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B6EFC" w14:textId="77777777" w:rsidR="009C3006" w:rsidRDefault="009C3006" w:rsidP="009C3006">
      <w:pPr>
        <w:jc w:val="center"/>
        <w:rPr>
          <w:rFonts w:cs="Arial"/>
          <w:b/>
          <w:sz w:val="20"/>
          <w:szCs w:val="20"/>
        </w:rPr>
      </w:pPr>
      <w:bookmarkStart w:id="0" w:name="_Hlk101372649"/>
      <w:bookmarkStart w:id="1" w:name="_Hlk101372629"/>
      <w:r w:rsidRPr="00BE7956">
        <w:rPr>
          <w:rFonts w:cs="Arial"/>
          <w:b/>
          <w:sz w:val="20"/>
          <w:szCs w:val="20"/>
        </w:rPr>
        <w:t>NOTICE D’INFORMATION PRECONTRACTUELLE</w:t>
      </w:r>
      <w:r>
        <w:rPr>
          <w:rFonts w:cs="Arial"/>
          <w:b/>
          <w:sz w:val="20"/>
          <w:szCs w:val="20"/>
        </w:rPr>
        <w:t xml:space="preserve"> </w:t>
      </w:r>
    </w:p>
    <w:p w14:paraId="231D8E25" w14:textId="77777777" w:rsidR="009C3006" w:rsidRDefault="009C3006" w:rsidP="009C3006">
      <w:pPr>
        <w:jc w:val="center"/>
        <w:rPr>
          <w:rFonts w:cs="Arial"/>
          <w:b/>
          <w:sz w:val="20"/>
          <w:szCs w:val="20"/>
        </w:rPr>
      </w:pPr>
      <w:r>
        <w:rPr>
          <w:rFonts w:cs="Arial"/>
          <w:b/>
          <w:sz w:val="20"/>
          <w:szCs w:val="20"/>
        </w:rPr>
        <w:t>en vue de la signature d’un CONTRAT DE RESERVATION EN TVA NORMALE (20%)</w:t>
      </w:r>
    </w:p>
    <w:p w14:paraId="3FE2D7B1" w14:textId="77777777" w:rsidR="009C3006" w:rsidRDefault="009C3006" w:rsidP="009C3006">
      <w:pPr>
        <w:jc w:val="center"/>
        <w:rPr>
          <w:rFonts w:cs="Arial"/>
          <w:b/>
          <w:sz w:val="20"/>
          <w:szCs w:val="20"/>
        </w:rPr>
      </w:pPr>
    </w:p>
    <w:p w14:paraId="7C796841" w14:textId="77777777" w:rsidR="009C3006" w:rsidRDefault="009C3006" w:rsidP="009C3006">
      <w:pPr>
        <w:jc w:val="center"/>
        <w:rPr>
          <w:rFonts w:cs="Arial"/>
          <w:b/>
          <w:sz w:val="20"/>
          <w:szCs w:val="20"/>
        </w:rPr>
      </w:pPr>
      <w:r w:rsidRPr="00BE7956">
        <w:rPr>
          <w:rFonts w:cs="Arial"/>
          <w:b/>
          <w:sz w:val="20"/>
          <w:szCs w:val="20"/>
        </w:rPr>
        <w:t>Art. L111-1 et R111-1 du code de la consommation</w:t>
      </w:r>
    </w:p>
    <w:p w14:paraId="58A18657" w14:textId="77777777" w:rsidR="009C3006" w:rsidRDefault="009C3006" w:rsidP="009C3006">
      <w:pPr>
        <w:jc w:val="center"/>
        <w:rPr>
          <w:rFonts w:cs="Arial"/>
          <w:b/>
          <w:sz w:val="20"/>
          <w:szCs w:val="20"/>
        </w:rPr>
      </w:pPr>
    </w:p>
    <w:p w14:paraId="47AB93D8" w14:textId="77777777" w:rsidR="009C3006" w:rsidRPr="00BE7956" w:rsidRDefault="009C3006" w:rsidP="009C3006">
      <w:pPr>
        <w:jc w:val="center"/>
        <w:rPr>
          <w:rFonts w:cs="Arial"/>
          <w:b/>
          <w:sz w:val="20"/>
          <w:szCs w:val="20"/>
        </w:rPr>
      </w:pPr>
    </w:p>
    <w:p w14:paraId="1C538FF3" w14:textId="77777777" w:rsidR="009C3006" w:rsidRPr="00BE7956" w:rsidRDefault="009C3006" w:rsidP="009C3006">
      <w:pPr>
        <w:rPr>
          <w:rFonts w:cs="Arial"/>
          <w:sz w:val="20"/>
          <w:szCs w:val="20"/>
        </w:rPr>
      </w:pPr>
    </w:p>
    <w:p w14:paraId="4CC625E2" w14:textId="77777777" w:rsidR="009C3006" w:rsidRPr="00186C1D" w:rsidRDefault="009C3006" w:rsidP="009C3006">
      <w:pPr>
        <w:pStyle w:val="Titre2"/>
        <w:shd w:val="clear" w:color="auto" w:fill="FFFFFF"/>
        <w:spacing w:before="0" w:beforeAutospacing="0" w:after="120" w:afterAutospacing="0"/>
        <w:jc w:val="both"/>
        <w:rPr>
          <w:rFonts w:ascii="Arial" w:hAnsi="Arial" w:cs="Arial"/>
          <w:color w:val="000000"/>
          <w:sz w:val="20"/>
          <w:szCs w:val="20"/>
        </w:rPr>
      </w:pPr>
      <w:r>
        <w:rPr>
          <w:rFonts w:ascii="Arial" w:hAnsi="Arial" w:cs="Arial"/>
          <w:color w:val="4A5E81"/>
          <w:sz w:val="20"/>
          <w:szCs w:val="20"/>
        </w:rPr>
        <w:t>Rappel de l’a</w:t>
      </w:r>
      <w:r w:rsidRPr="00186C1D">
        <w:rPr>
          <w:rFonts w:ascii="Arial" w:hAnsi="Arial" w:cs="Arial"/>
          <w:color w:val="4A5E81"/>
          <w:sz w:val="20"/>
          <w:szCs w:val="20"/>
        </w:rPr>
        <w:t>rticle L111-1 (</w:t>
      </w:r>
      <w:hyperlink r:id="rId7" w:history="1">
        <w:r w:rsidRPr="00186C1D">
          <w:rPr>
            <w:rStyle w:val="Lienhypertexte"/>
            <w:rFonts w:ascii="Arial" w:hAnsi="Arial" w:cs="Arial"/>
            <w:b w:val="0"/>
            <w:bCs w:val="0"/>
            <w:color w:val="4A5E81"/>
            <w:sz w:val="20"/>
            <w:szCs w:val="20"/>
          </w:rPr>
          <w:t>Modifié par Ordonnance n°2021-1247 du 29 septembre 2021 - art. 2</w:t>
        </w:r>
      </w:hyperlink>
      <w:r w:rsidRPr="00186C1D">
        <w:rPr>
          <w:rFonts w:ascii="Arial" w:hAnsi="Arial" w:cs="Arial"/>
          <w:b w:val="0"/>
          <w:bCs w:val="0"/>
          <w:color w:val="000000"/>
          <w:sz w:val="20"/>
          <w:szCs w:val="20"/>
        </w:rPr>
        <w:t>)</w:t>
      </w:r>
    </w:p>
    <w:p w14:paraId="68A82950" w14:textId="77777777" w:rsidR="009C3006" w:rsidRPr="00186C1D"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Avant que le consommateur ne soit lié par un contrat à titre onéreux, le professionnel communique au consommateur, de manière lisible et compréhensible, les informations suivantes :</w:t>
      </w:r>
    </w:p>
    <w:p w14:paraId="1645D694" w14:textId="77777777" w:rsidR="009C3006"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1° Les caractéristiques essentielles du bien ou du service, ainsi que celles du service numérique ou du contenu numérique, compte tenu de leur nature et du support de communication utilisé, et notamment les fonctionnalités, la compatibilité et l'interopérabilité du bien comportant des éléments numériques, du contenu numérique ou du service numérique, ainsi que l'existence de toute restriction d'installation de logiciel ;</w:t>
      </w:r>
    </w:p>
    <w:p w14:paraId="1045B08E" w14:textId="77777777" w:rsidR="009C3006"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2° Le prix ou tout autre avantage procuré au lieu ou en complément du paiement d'un prix en application des articles L. 112-1 à L. 112-4-1 ;</w:t>
      </w:r>
    </w:p>
    <w:p w14:paraId="5C92E152" w14:textId="77777777" w:rsidR="009C3006"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3° En l'absence d'exécution immédiate du contrat, la date ou le délai auquel le professionnel s'engage à délivrer le bien ou à exécuter le service ;</w:t>
      </w:r>
    </w:p>
    <w:p w14:paraId="09DAE74D" w14:textId="77777777" w:rsidR="009C3006"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4° Les informations relatives à l'identité du professionnel, à ses coordonnées postales, téléphoniques et électroniques et à ses activités, pour autant qu'elles ne ressortent pas du contexte ;</w:t>
      </w:r>
    </w:p>
    <w:p w14:paraId="2DE826A7" w14:textId="77777777" w:rsidR="009C3006"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5° L'existence et les modalités de mise en œuvre des garanties légales, notamment la garantie légale de conformité et la garantie légale des vices cachés, et des éventuelles garanties commerciales, ainsi que, le cas échéant, du service après-vente et les informations afférentes aux autres conditions contractuelles ;</w:t>
      </w:r>
    </w:p>
    <w:p w14:paraId="3E1F988E" w14:textId="2AB0C3E9" w:rsidR="009C3006" w:rsidRPr="00186C1D" w:rsidRDefault="009C3006" w:rsidP="009C3006">
      <w:pPr>
        <w:pStyle w:val="NormalWeb"/>
        <w:shd w:val="clear" w:color="auto" w:fill="FFFFFF"/>
        <w:spacing w:before="0" w:beforeAutospacing="0" w:after="240" w:afterAutospacing="0"/>
        <w:jc w:val="both"/>
        <w:rPr>
          <w:rFonts w:ascii="Arial" w:hAnsi="Arial" w:cs="Arial"/>
          <w:color w:val="000000"/>
          <w:sz w:val="20"/>
          <w:szCs w:val="20"/>
        </w:rPr>
      </w:pPr>
      <w:r w:rsidRPr="00186C1D">
        <w:rPr>
          <w:rFonts w:ascii="Arial" w:hAnsi="Arial" w:cs="Arial"/>
          <w:color w:val="000000"/>
          <w:sz w:val="20"/>
          <w:szCs w:val="20"/>
        </w:rPr>
        <w:t xml:space="preserve">6° La possibilité de recourir à un médiateur de la consommation dans les conditions prévues au titre Ier du livre </w:t>
      </w:r>
      <w:proofErr w:type="gramStart"/>
      <w:r w:rsidRPr="00186C1D">
        <w:rPr>
          <w:rFonts w:ascii="Arial" w:hAnsi="Arial" w:cs="Arial"/>
          <w:color w:val="000000"/>
          <w:sz w:val="20"/>
          <w:szCs w:val="20"/>
        </w:rPr>
        <w:t>VI.La</w:t>
      </w:r>
      <w:proofErr w:type="gramEnd"/>
      <w:r w:rsidRPr="00186C1D">
        <w:rPr>
          <w:rFonts w:ascii="Arial" w:hAnsi="Arial" w:cs="Arial"/>
          <w:color w:val="000000"/>
          <w:sz w:val="20"/>
          <w:szCs w:val="20"/>
        </w:rPr>
        <w:t xml:space="preserve"> liste et le contenu précis de ces informations sont fixés par décret en Conseil d'Etat.</w:t>
      </w:r>
      <w:r w:rsidR="003B459A">
        <w:rPr>
          <w:rFonts w:ascii="Arial" w:hAnsi="Arial" w:cs="Arial"/>
          <w:color w:val="000000"/>
          <w:sz w:val="20"/>
          <w:szCs w:val="20"/>
        </w:rPr>
        <w:t xml:space="preserve"> </w:t>
      </w:r>
      <w:r w:rsidRPr="00186C1D">
        <w:rPr>
          <w:rFonts w:ascii="Arial" w:hAnsi="Arial" w:cs="Arial"/>
          <w:color w:val="000000"/>
          <w:sz w:val="20"/>
          <w:szCs w:val="20"/>
        </w:rPr>
        <w:t>Les dispositions du présent article s'appliquent également aux contrats portant sur la fourniture d'eau, de gaz ou d'électricité, y compris lorsqu'ils ne sont pas conditionnés dans un volume délimité ou en quantité déterminée, ainsi que de chauffage urbain. Ces contrats font également référence à la nécessité d'une consommation sobre et respectueuse de la préservation de l'environnement.</w:t>
      </w:r>
    </w:p>
    <w:bookmarkEnd w:id="0"/>
    <w:p w14:paraId="5D2C48CA" w14:textId="77777777" w:rsidR="009C3006" w:rsidRPr="00BE7956" w:rsidRDefault="009C3006" w:rsidP="009C3006">
      <w:pPr>
        <w:rPr>
          <w:rFonts w:cs="Arial"/>
          <w:sz w:val="20"/>
          <w:szCs w:val="20"/>
        </w:rPr>
      </w:pPr>
    </w:p>
    <w:p w14:paraId="06F158FC" w14:textId="77777777" w:rsidR="009C3006" w:rsidRPr="00BE7956" w:rsidRDefault="009C3006" w:rsidP="009C3006">
      <w:pPr>
        <w:jc w:val="center"/>
        <w:rPr>
          <w:rFonts w:cs="Arial"/>
          <w:sz w:val="20"/>
          <w:szCs w:val="20"/>
        </w:rPr>
      </w:pPr>
      <w:r>
        <w:rPr>
          <w:rFonts w:cs="Arial"/>
          <w:sz w:val="20"/>
          <w:szCs w:val="20"/>
        </w:rPr>
        <w:br w:type="page"/>
      </w:r>
      <w:bookmarkStart w:id="2" w:name="_Hlk101372668"/>
      <w:r w:rsidRPr="00BE7956">
        <w:rPr>
          <w:rFonts w:cs="Arial"/>
          <w:b/>
          <w:sz w:val="20"/>
          <w:szCs w:val="20"/>
          <w:u w:val="single"/>
        </w:rPr>
        <w:lastRenderedPageBreak/>
        <w:t>Identité du vendeur</w:t>
      </w:r>
    </w:p>
    <w:p w14:paraId="73EF68BA" w14:textId="77777777" w:rsidR="009C3006" w:rsidRPr="00BE7956" w:rsidRDefault="009C3006" w:rsidP="009C3006">
      <w:pPr>
        <w:rPr>
          <w:rFonts w:cs="Arial"/>
          <w:sz w:val="20"/>
          <w:szCs w:val="20"/>
        </w:rPr>
      </w:pPr>
    </w:p>
    <w:p w14:paraId="429195B7" w14:textId="73FE0F34" w:rsidR="009C3006" w:rsidRDefault="009C3006" w:rsidP="009C3006">
      <w:pPr>
        <w:rPr>
          <w:rFonts w:eastAsia="Times New Roman" w:cs="Arial"/>
          <w:color w:val="000000"/>
          <w:sz w:val="20"/>
          <w:szCs w:val="20"/>
          <w:lang w:eastAsia="fr-FR"/>
        </w:rPr>
      </w:pPr>
      <w:r w:rsidRPr="007C5F17">
        <w:rPr>
          <w:rFonts w:eastAsia="Times New Roman" w:cs="Arial"/>
          <w:color w:val="000000"/>
          <w:sz w:val="20"/>
          <w:szCs w:val="20"/>
          <w:lang w:eastAsia="fr-FR"/>
        </w:rPr>
        <w:t xml:space="preserve">La </w:t>
      </w:r>
      <w:r w:rsidR="003633B5">
        <w:rPr>
          <w:rFonts w:eastAsia="Times New Roman" w:cs="Arial"/>
          <w:color w:val="000000"/>
          <w:sz w:val="20"/>
          <w:szCs w:val="20"/>
          <w:lang w:eastAsia="fr-FR"/>
        </w:rPr>
        <w:t>SCCV BAGNEUX VICTOR HUGO</w:t>
      </w:r>
      <w:r w:rsidRPr="007C5F17">
        <w:rPr>
          <w:rFonts w:eastAsia="Times New Roman" w:cs="Arial"/>
          <w:color w:val="000000"/>
          <w:sz w:val="20"/>
          <w:szCs w:val="20"/>
          <w:lang w:eastAsia="fr-FR"/>
        </w:rPr>
        <w:t xml:space="preserve">, </w:t>
      </w:r>
      <w:r w:rsidR="003633B5">
        <w:rPr>
          <w:rFonts w:eastAsia="Times New Roman" w:cs="Arial"/>
          <w:color w:val="000000"/>
          <w:sz w:val="20"/>
          <w:szCs w:val="20"/>
          <w:lang w:eastAsia="fr-FR"/>
        </w:rPr>
        <w:t xml:space="preserve">Société civile de construction d’immeubles </w:t>
      </w:r>
      <w:r w:rsidRPr="007C5F17">
        <w:rPr>
          <w:rFonts w:eastAsia="Times New Roman" w:cs="Arial"/>
          <w:color w:val="000000"/>
          <w:sz w:val="20"/>
          <w:szCs w:val="20"/>
          <w:lang w:eastAsia="fr-FR"/>
        </w:rPr>
        <w:t xml:space="preserve">au capital de </w:t>
      </w:r>
      <w:r w:rsidR="003633B5">
        <w:rPr>
          <w:rFonts w:eastAsia="Times New Roman" w:cs="Arial"/>
          <w:color w:val="000000"/>
          <w:sz w:val="20"/>
          <w:szCs w:val="20"/>
          <w:lang w:eastAsia="fr-FR"/>
        </w:rPr>
        <w:t xml:space="preserve">1 000,00 </w:t>
      </w:r>
      <w:r w:rsidRPr="007C5F17">
        <w:rPr>
          <w:rFonts w:eastAsia="Times New Roman" w:cs="Arial"/>
          <w:color w:val="000000"/>
          <w:sz w:val="20"/>
          <w:szCs w:val="20"/>
          <w:lang w:eastAsia="fr-FR"/>
        </w:rPr>
        <w:t xml:space="preserve">euros dont le siège social est situé </w:t>
      </w:r>
      <w:r w:rsidR="003633B5">
        <w:rPr>
          <w:rFonts w:eastAsia="Times New Roman" w:cs="Arial"/>
          <w:color w:val="000000"/>
          <w:sz w:val="20"/>
          <w:szCs w:val="20"/>
          <w:lang w:eastAsia="fr-FR"/>
        </w:rPr>
        <w:t>au 14 bis rue de la Faisanderie</w:t>
      </w:r>
      <w:r w:rsidR="00B63E41">
        <w:rPr>
          <w:rFonts w:eastAsia="Times New Roman" w:cs="Arial"/>
          <w:color w:val="000000"/>
          <w:sz w:val="20"/>
          <w:szCs w:val="20"/>
          <w:lang w:eastAsia="fr-FR"/>
        </w:rPr>
        <w:t xml:space="preserve"> </w:t>
      </w:r>
      <w:r w:rsidRPr="007C5F17">
        <w:rPr>
          <w:rFonts w:eastAsia="Times New Roman" w:cs="Arial"/>
          <w:color w:val="000000"/>
          <w:sz w:val="20"/>
          <w:szCs w:val="20"/>
          <w:lang w:eastAsia="fr-FR"/>
        </w:rPr>
        <w:t>– 75</w:t>
      </w:r>
      <w:r w:rsidR="003633B5">
        <w:rPr>
          <w:rFonts w:eastAsia="Times New Roman" w:cs="Arial"/>
          <w:color w:val="000000"/>
          <w:sz w:val="20"/>
          <w:szCs w:val="20"/>
          <w:lang w:eastAsia="fr-FR"/>
        </w:rPr>
        <w:t>116</w:t>
      </w:r>
      <w:r w:rsidRPr="007C5F17">
        <w:rPr>
          <w:rFonts w:eastAsia="Times New Roman" w:cs="Arial"/>
          <w:color w:val="000000"/>
          <w:sz w:val="20"/>
          <w:szCs w:val="20"/>
          <w:lang w:eastAsia="fr-FR"/>
        </w:rPr>
        <w:t xml:space="preserve"> PARIS, identifiée sous le numéro</w:t>
      </w:r>
      <w:r w:rsidR="003633B5">
        <w:rPr>
          <w:rFonts w:eastAsia="Times New Roman" w:cs="Arial"/>
          <w:color w:val="000000"/>
          <w:sz w:val="20"/>
          <w:szCs w:val="20"/>
          <w:lang w:eastAsia="fr-FR"/>
        </w:rPr>
        <w:t xml:space="preserve"> </w:t>
      </w:r>
      <w:r w:rsidR="00B63E41">
        <w:rPr>
          <w:rFonts w:eastAsia="Times New Roman" w:cs="Arial"/>
          <w:color w:val="000000"/>
          <w:sz w:val="20"/>
          <w:szCs w:val="20"/>
          <w:lang w:eastAsia="fr-FR"/>
        </w:rPr>
        <w:t>888 703 048</w:t>
      </w:r>
      <w:r w:rsidRPr="007C5F17">
        <w:rPr>
          <w:rFonts w:eastAsia="Times New Roman" w:cs="Arial"/>
          <w:color w:val="000000"/>
          <w:sz w:val="20"/>
          <w:szCs w:val="20"/>
          <w:lang w:eastAsia="fr-FR"/>
        </w:rPr>
        <w:t xml:space="preserve"> RCS PARIS.</w:t>
      </w:r>
    </w:p>
    <w:p w14:paraId="662967EB" w14:textId="77777777" w:rsidR="009C3006" w:rsidRDefault="009C3006" w:rsidP="009C3006">
      <w:pPr>
        <w:rPr>
          <w:rFonts w:eastAsia="Times New Roman" w:cs="Arial"/>
          <w:color w:val="000000"/>
          <w:sz w:val="20"/>
          <w:szCs w:val="20"/>
          <w:lang w:eastAsia="fr-FR"/>
        </w:rPr>
      </w:pPr>
    </w:p>
    <w:p w14:paraId="5D84856D" w14:textId="77777777" w:rsidR="009C3006" w:rsidRPr="00E35628" w:rsidRDefault="009C3006" w:rsidP="009C3006">
      <w:pPr>
        <w:rPr>
          <w:rFonts w:cs="Arial"/>
          <w:sz w:val="20"/>
          <w:szCs w:val="20"/>
        </w:rPr>
      </w:pPr>
      <w:r w:rsidRPr="00E35628">
        <w:rPr>
          <w:rFonts w:cs="Arial"/>
          <w:sz w:val="20"/>
          <w:szCs w:val="20"/>
        </w:rPr>
        <w:t xml:space="preserve">Coordonnées téléphoniques et électroniques : </w:t>
      </w:r>
    </w:p>
    <w:p w14:paraId="3FFF8562" w14:textId="77777777" w:rsidR="009C3006" w:rsidRPr="00E35628" w:rsidRDefault="009C3006" w:rsidP="009C3006">
      <w:pPr>
        <w:rPr>
          <w:rFonts w:cs="Arial"/>
          <w:sz w:val="20"/>
          <w:szCs w:val="20"/>
        </w:rPr>
      </w:pPr>
      <w:bookmarkStart w:id="3" w:name="_Hlk103956269"/>
    </w:p>
    <w:p w14:paraId="48ACD1D3" w14:textId="77777777" w:rsidR="009C3006" w:rsidRPr="00E35628" w:rsidRDefault="009C3006" w:rsidP="009C3006">
      <w:pPr>
        <w:rPr>
          <w:rFonts w:cs="Arial"/>
          <w:sz w:val="20"/>
          <w:szCs w:val="20"/>
        </w:rPr>
      </w:pPr>
      <w:bookmarkStart w:id="4" w:name="_Hlk101427399"/>
      <w:r w:rsidRPr="00E35628">
        <w:rPr>
          <w:rFonts w:cs="Arial"/>
          <w:sz w:val="20"/>
          <w:szCs w:val="20"/>
        </w:rPr>
        <w:t xml:space="preserve">Par téléphone : </w:t>
      </w:r>
      <w:r w:rsidRPr="004C12FB">
        <w:rPr>
          <w:sz w:val="20"/>
          <w:szCs w:val="20"/>
        </w:rPr>
        <w:t>0800 123 123</w:t>
      </w:r>
    </w:p>
    <w:p w14:paraId="28FA6199" w14:textId="77777777" w:rsidR="009C3006" w:rsidRPr="00DD0001" w:rsidRDefault="009C3006" w:rsidP="009C3006">
      <w:pPr>
        <w:rPr>
          <w:rFonts w:cs="Arial"/>
          <w:sz w:val="20"/>
          <w:szCs w:val="20"/>
        </w:rPr>
      </w:pPr>
      <w:r w:rsidRPr="00E35628">
        <w:rPr>
          <w:rFonts w:cs="Arial"/>
          <w:sz w:val="20"/>
          <w:szCs w:val="20"/>
        </w:rPr>
        <w:t xml:space="preserve">Par mail : </w:t>
      </w:r>
      <w:hyperlink r:id="rId8" w:history="1">
        <w:r>
          <w:rPr>
            <w:rStyle w:val="Lienhypertexte"/>
            <w:rFonts w:ascii="Roboto" w:hAnsi="Roboto"/>
            <w:sz w:val="20"/>
            <w:szCs w:val="20"/>
          </w:rPr>
          <w:t>info@pitchimmo.fr</w:t>
        </w:r>
      </w:hyperlink>
      <w:bookmarkEnd w:id="4"/>
    </w:p>
    <w:bookmarkEnd w:id="3"/>
    <w:p w14:paraId="287EEB2C" w14:textId="77777777" w:rsidR="009C3006" w:rsidRPr="00BE7956" w:rsidRDefault="009C3006" w:rsidP="009C3006">
      <w:pPr>
        <w:rPr>
          <w:rFonts w:cs="Arial"/>
          <w:sz w:val="20"/>
          <w:szCs w:val="20"/>
        </w:rPr>
      </w:pPr>
    </w:p>
    <w:p w14:paraId="2810C07E" w14:textId="77777777" w:rsidR="009C3006" w:rsidRDefault="009C3006" w:rsidP="009C3006">
      <w:pPr>
        <w:rPr>
          <w:rFonts w:cs="Arial"/>
          <w:sz w:val="20"/>
          <w:szCs w:val="20"/>
        </w:rPr>
      </w:pPr>
    </w:p>
    <w:p w14:paraId="25B55C85" w14:textId="77777777" w:rsidR="009C3006" w:rsidRPr="00BE7956" w:rsidRDefault="009C3006" w:rsidP="009C3006">
      <w:pPr>
        <w:tabs>
          <w:tab w:val="left" w:pos="7538"/>
        </w:tabs>
        <w:jc w:val="center"/>
        <w:rPr>
          <w:rFonts w:cs="Arial"/>
          <w:sz w:val="20"/>
          <w:szCs w:val="20"/>
        </w:rPr>
      </w:pPr>
      <w:r w:rsidRPr="00BE7956">
        <w:rPr>
          <w:rFonts w:cs="Arial"/>
          <w:b/>
          <w:sz w:val="20"/>
          <w:szCs w:val="20"/>
          <w:u w:val="single"/>
        </w:rPr>
        <w:t>Description du bien</w:t>
      </w:r>
    </w:p>
    <w:p w14:paraId="39AB1D61" w14:textId="77777777" w:rsidR="009C3006" w:rsidRDefault="009C3006" w:rsidP="009C3006">
      <w:pPr>
        <w:rPr>
          <w:rFonts w:cs="Arial"/>
          <w:sz w:val="20"/>
          <w:szCs w:val="20"/>
        </w:rPr>
      </w:pPr>
    </w:p>
    <w:p w14:paraId="7492DB84" w14:textId="740D0BF7" w:rsidR="009C3006" w:rsidRDefault="009C3006" w:rsidP="009C3006">
      <w:pPr>
        <w:rPr>
          <w:rFonts w:cs="Arial"/>
          <w:sz w:val="20"/>
          <w:szCs w:val="20"/>
        </w:rPr>
      </w:pPr>
      <w:r w:rsidRPr="007C5F17">
        <w:rPr>
          <w:rFonts w:cs="Arial"/>
          <w:sz w:val="20"/>
          <w:szCs w:val="20"/>
        </w:rPr>
        <w:t xml:space="preserve">Les biens dépendent d’un ensemble immobilier dénommé « </w:t>
      </w:r>
      <w:r w:rsidR="008458BD">
        <w:rPr>
          <w:rFonts w:cs="Arial"/>
          <w:sz w:val="20"/>
          <w:szCs w:val="20"/>
        </w:rPr>
        <w:t>EN SCENE</w:t>
      </w:r>
      <w:r w:rsidRPr="007C5F17">
        <w:rPr>
          <w:rFonts w:cs="Arial"/>
          <w:sz w:val="20"/>
          <w:szCs w:val="20"/>
        </w:rPr>
        <w:t xml:space="preserve"> » que le réservant envisage de </w:t>
      </w:r>
      <w:r w:rsidRPr="008458BD">
        <w:rPr>
          <w:rFonts w:cs="Arial"/>
          <w:sz w:val="20"/>
          <w:szCs w:val="20"/>
        </w:rPr>
        <w:t xml:space="preserve">réaliser </w:t>
      </w:r>
      <w:r w:rsidR="007F2BF6">
        <w:rPr>
          <w:rFonts w:cs="Arial"/>
          <w:sz w:val="20"/>
          <w:szCs w:val="20"/>
        </w:rPr>
        <w:t xml:space="preserve">70-80 avenue Aristide Briand </w:t>
      </w:r>
      <w:r w:rsidRPr="007C5F17">
        <w:rPr>
          <w:rFonts w:cs="Arial"/>
          <w:sz w:val="20"/>
          <w:szCs w:val="20"/>
        </w:rPr>
        <w:t xml:space="preserve">à </w:t>
      </w:r>
      <w:r w:rsidR="008458BD">
        <w:rPr>
          <w:rFonts w:cs="Arial"/>
          <w:sz w:val="20"/>
          <w:szCs w:val="20"/>
        </w:rPr>
        <w:t>Bagneux</w:t>
      </w:r>
      <w:r w:rsidRPr="007C5F17">
        <w:rPr>
          <w:rFonts w:cs="Arial"/>
          <w:sz w:val="20"/>
          <w:szCs w:val="20"/>
        </w:rPr>
        <w:t>.</w:t>
      </w:r>
    </w:p>
    <w:p w14:paraId="40FC4985" w14:textId="77777777" w:rsidR="009C3006" w:rsidRPr="00BE7956" w:rsidRDefault="009C3006" w:rsidP="009C3006">
      <w:pPr>
        <w:rPr>
          <w:rFonts w:cs="Arial"/>
          <w:sz w:val="20"/>
          <w:szCs w:val="20"/>
        </w:rPr>
      </w:pPr>
    </w:p>
    <w:p w14:paraId="299D42D1" w14:textId="77777777" w:rsidR="009C3006" w:rsidRPr="00BE7956" w:rsidRDefault="009C3006" w:rsidP="009C3006">
      <w:pPr>
        <w:widowControl w:val="0"/>
        <w:autoSpaceDE w:val="0"/>
        <w:autoSpaceDN w:val="0"/>
        <w:adjustRightInd w:val="0"/>
        <w:ind w:left="117" w:right="75"/>
        <w:rPr>
          <w:rFonts w:cs="Arial"/>
          <w:b/>
          <w:bCs/>
          <w:sz w:val="20"/>
          <w:szCs w:val="20"/>
        </w:rPr>
      </w:pPr>
      <w:r w:rsidRPr="00BE7956">
        <w:rPr>
          <w:rFonts w:cs="Arial"/>
          <w:b/>
          <w:bCs/>
          <w:sz w:val="20"/>
          <w:szCs w:val="20"/>
        </w:rPr>
        <w:t xml:space="preserve">1.1 - </w:t>
      </w:r>
      <w:r w:rsidRPr="00BE7956">
        <w:rPr>
          <w:rFonts w:cs="Arial"/>
          <w:b/>
          <w:bCs/>
          <w:sz w:val="20"/>
          <w:szCs w:val="20"/>
          <w:u w:val="single"/>
        </w:rPr>
        <w:t>Désignation des biens objets du contrat</w:t>
      </w:r>
    </w:p>
    <w:p w14:paraId="11191B0E" w14:textId="77777777" w:rsidR="009C3006" w:rsidRPr="00BE7956" w:rsidRDefault="009C3006" w:rsidP="009C3006">
      <w:pPr>
        <w:widowControl w:val="0"/>
        <w:autoSpaceDE w:val="0"/>
        <w:autoSpaceDN w:val="0"/>
        <w:adjustRightInd w:val="0"/>
        <w:spacing w:line="200" w:lineRule="exact"/>
        <w:rPr>
          <w:rFonts w:cs="Arial"/>
          <w:sz w:val="20"/>
          <w:szCs w:val="20"/>
        </w:rPr>
      </w:pPr>
    </w:p>
    <w:p w14:paraId="0B2F945F" w14:textId="77777777" w:rsidR="009C3006" w:rsidRPr="00BE7956" w:rsidRDefault="009C3006" w:rsidP="009C3006">
      <w:pPr>
        <w:widowControl w:val="0"/>
        <w:autoSpaceDE w:val="0"/>
        <w:autoSpaceDN w:val="0"/>
        <w:adjustRightInd w:val="0"/>
        <w:spacing w:line="200" w:lineRule="exact"/>
        <w:rPr>
          <w:rFonts w:cs="Arial"/>
          <w:b/>
          <w:sz w:val="20"/>
          <w:szCs w:val="20"/>
        </w:rPr>
      </w:pPr>
      <w:r w:rsidRPr="00BE7956">
        <w:rPr>
          <w:rFonts w:cs="Arial"/>
          <w:b/>
          <w:sz w:val="20"/>
          <w:szCs w:val="20"/>
        </w:rPr>
        <w:t>1.1.1 – Désignation des locaux</w:t>
      </w:r>
    </w:p>
    <w:p w14:paraId="3B5BC166" w14:textId="77777777" w:rsidR="009C3006" w:rsidRPr="00BE7956" w:rsidRDefault="009C3006" w:rsidP="009C3006">
      <w:pPr>
        <w:widowControl w:val="0"/>
        <w:autoSpaceDE w:val="0"/>
        <w:autoSpaceDN w:val="0"/>
        <w:adjustRightInd w:val="0"/>
        <w:spacing w:line="200" w:lineRule="exact"/>
        <w:rPr>
          <w:rFonts w:cs="Arial"/>
          <w:b/>
          <w:sz w:val="20"/>
          <w:szCs w:val="20"/>
        </w:rPr>
      </w:pPr>
    </w:p>
    <w:p w14:paraId="4A174B6F" w14:textId="77777777" w:rsidR="00F63166" w:rsidRDefault="009C3006" w:rsidP="00F63166">
      <w:r w:rsidRPr="00BE7956">
        <w:rPr>
          <w:rFonts w:cs="Arial"/>
          <w:sz w:val="20"/>
          <w:szCs w:val="20"/>
        </w:rPr>
        <w:t>Immeuble (s) :</w:t>
      </w:r>
      <w:r w:rsidRPr="00BE7956">
        <w:rPr>
          <w:rFonts w:cs="Arial"/>
          <w:sz w:val="20"/>
          <w:szCs w:val="20"/>
        </w:rPr>
        <w:tab/>
      </w:r>
      <w:sdt>
        <w:sdtPr>
          <w:id w:val="-1424641790"/>
          <w:placeholder>
            <w:docPart w:val="B67B83915A264A2BBA3CE86EFCD3527F"/>
          </w:placeholder>
          <w:comboBox>
            <w:listItem w:displayText="Zone de saisie" w:value="Zone de saisie"/>
          </w:comboBox>
        </w:sdtPr>
        <w:sdtEndPr/>
        <w:sdtContent>
          <w:r w:rsidR="00F63166">
            <w:t>Zone de saisie</w:t>
          </w:r>
        </w:sdtContent>
      </w:sdt>
    </w:p>
    <w:p w14:paraId="7AB5B1F2" w14:textId="77777777" w:rsidR="009C3006" w:rsidRPr="00BE7956" w:rsidRDefault="009C3006" w:rsidP="009C3006">
      <w:pPr>
        <w:widowControl w:val="0"/>
        <w:tabs>
          <w:tab w:val="left" w:pos="1985"/>
        </w:tabs>
        <w:autoSpaceDE w:val="0"/>
        <w:autoSpaceDN w:val="0"/>
        <w:adjustRightInd w:val="0"/>
        <w:spacing w:before="1" w:line="260" w:lineRule="exact"/>
        <w:rPr>
          <w:rFonts w:cs="Arial"/>
          <w:sz w:val="20"/>
          <w:szCs w:val="20"/>
        </w:rPr>
      </w:pPr>
      <w:r w:rsidRPr="00BE7956">
        <w:rPr>
          <w:rFonts w:cs="Arial"/>
          <w:sz w:val="20"/>
          <w:szCs w:val="20"/>
        </w:rPr>
        <w:tab/>
      </w:r>
    </w:p>
    <w:p w14:paraId="27787BD7" w14:textId="77777777" w:rsidR="009C3006" w:rsidRPr="00BE7956" w:rsidRDefault="009C3006" w:rsidP="009C3006">
      <w:pPr>
        <w:widowControl w:val="0"/>
        <w:tabs>
          <w:tab w:val="left" w:pos="1985"/>
        </w:tabs>
        <w:autoSpaceDE w:val="0"/>
        <w:autoSpaceDN w:val="0"/>
        <w:adjustRightInd w:val="0"/>
        <w:spacing w:line="120" w:lineRule="auto"/>
        <w:rPr>
          <w:rFonts w:cs="Arial"/>
          <w:sz w:val="20"/>
          <w:szCs w:val="20"/>
        </w:rPr>
      </w:pPr>
    </w:p>
    <w:tbl>
      <w:tblPr>
        <w:tblW w:w="7772" w:type="dxa"/>
        <w:tblInd w:w="300" w:type="dxa"/>
        <w:tblLayout w:type="fixed"/>
        <w:tblCellMar>
          <w:left w:w="0" w:type="dxa"/>
          <w:right w:w="0" w:type="dxa"/>
        </w:tblCellMar>
        <w:tblLook w:val="04A0" w:firstRow="1" w:lastRow="0" w:firstColumn="1" w:lastColumn="0" w:noHBand="0" w:noVBand="1"/>
      </w:tblPr>
      <w:tblGrid>
        <w:gridCol w:w="3236"/>
        <w:gridCol w:w="2410"/>
        <w:gridCol w:w="2126"/>
      </w:tblGrid>
      <w:tr w:rsidR="009C3006" w:rsidRPr="00BE7956" w14:paraId="5E4D40DC" w14:textId="77777777" w:rsidTr="00F15401">
        <w:trPr>
          <w:trHeight w:hRule="exact" w:val="1031"/>
        </w:trPr>
        <w:tc>
          <w:tcPr>
            <w:tcW w:w="3236" w:type="dxa"/>
            <w:tcBorders>
              <w:top w:val="single" w:sz="4" w:space="0" w:color="000000"/>
              <w:left w:val="single" w:sz="6" w:space="0" w:color="000000"/>
              <w:bottom w:val="single" w:sz="4" w:space="0" w:color="000000"/>
              <w:right w:val="single" w:sz="6" w:space="0" w:color="000000"/>
            </w:tcBorders>
          </w:tcPr>
          <w:p w14:paraId="5433A25F" w14:textId="77777777" w:rsidR="009C3006" w:rsidRPr="00BE7956" w:rsidRDefault="009C3006" w:rsidP="00F15401">
            <w:pPr>
              <w:widowControl w:val="0"/>
              <w:autoSpaceDE w:val="0"/>
              <w:autoSpaceDN w:val="0"/>
              <w:adjustRightInd w:val="0"/>
              <w:rPr>
                <w:rFonts w:cs="Arial"/>
                <w:sz w:val="20"/>
                <w:szCs w:val="20"/>
              </w:rPr>
            </w:pPr>
          </w:p>
        </w:tc>
        <w:tc>
          <w:tcPr>
            <w:tcW w:w="2410" w:type="dxa"/>
            <w:tcBorders>
              <w:top w:val="single" w:sz="4" w:space="0" w:color="000000"/>
              <w:left w:val="single" w:sz="6" w:space="0" w:color="000000"/>
              <w:bottom w:val="single" w:sz="4" w:space="0" w:color="000000"/>
              <w:right w:val="single" w:sz="6" w:space="0" w:color="000000"/>
            </w:tcBorders>
            <w:hideMark/>
          </w:tcPr>
          <w:p w14:paraId="5BE90A59" w14:textId="7B79576F" w:rsidR="009C3006" w:rsidRPr="00BE7956" w:rsidRDefault="009C3006" w:rsidP="00F15401">
            <w:pPr>
              <w:widowControl w:val="0"/>
              <w:autoSpaceDE w:val="0"/>
              <w:autoSpaceDN w:val="0"/>
              <w:adjustRightInd w:val="0"/>
              <w:spacing w:line="236" w:lineRule="exact"/>
              <w:ind w:left="280" w:right="264"/>
              <w:jc w:val="center"/>
              <w:rPr>
                <w:rFonts w:cs="Arial"/>
                <w:sz w:val="20"/>
                <w:szCs w:val="20"/>
              </w:rPr>
            </w:pPr>
            <w:r w:rsidRPr="00BE7956">
              <w:rPr>
                <w:rFonts w:cs="Arial"/>
                <w:sz w:val="20"/>
                <w:szCs w:val="20"/>
              </w:rPr>
              <w:t xml:space="preserve">Appartement(s) </w:t>
            </w:r>
            <w:r w:rsidRPr="00BE7956">
              <w:rPr>
                <w:rFonts w:cs="Arial"/>
                <w:w w:val="106"/>
                <w:sz w:val="20"/>
                <w:szCs w:val="20"/>
              </w:rPr>
              <w:t>de</w:t>
            </w:r>
          </w:p>
          <w:p w14:paraId="163EF17E" w14:textId="77777777" w:rsidR="009C3006" w:rsidRPr="00BE7956" w:rsidRDefault="00536B76" w:rsidP="00F15401">
            <w:pPr>
              <w:widowControl w:val="0"/>
              <w:autoSpaceDE w:val="0"/>
              <w:autoSpaceDN w:val="0"/>
              <w:adjustRightInd w:val="0"/>
              <w:spacing w:line="211" w:lineRule="exact"/>
              <w:ind w:left="127" w:right="93"/>
              <w:jc w:val="center"/>
              <w:rPr>
                <w:rFonts w:cs="Arial"/>
                <w:sz w:val="20"/>
                <w:szCs w:val="20"/>
              </w:rPr>
            </w:pPr>
            <w:sdt>
              <w:sdtPr>
                <w:id w:val="-1329123797"/>
                <w:placeholder>
                  <w:docPart w:val="B06BB23C1A8340B681B63CCB67DC2EC9"/>
                </w:placeholder>
                <w:comboBox>
                  <w:listItem w:displayText="Zone de saisie" w:value="Zone de saisie"/>
                </w:comboBox>
              </w:sdtPr>
              <w:sdtEndPr/>
              <w:sdtContent>
                <w:r w:rsidR="00F63166">
                  <w:t>Zone de saisie</w:t>
                </w:r>
              </w:sdtContent>
            </w:sdt>
            <w:r w:rsidR="00F63166" w:rsidRPr="00BE7956">
              <w:rPr>
                <w:rFonts w:cs="Arial"/>
                <w:sz w:val="20"/>
                <w:szCs w:val="20"/>
              </w:rPr>
              <w:t xml:space="preserve"> </w:t>
            </w:r>
            <w:r w:rsidR="009C3006" w:rsidRPr="00BE7956">
              <w:rPr>
                <w:rFonts w:cs="Arial"/>
                <w:sz w:val="20"/>
                <w:szCs w:val="20"/>
              </w:rPr>
              <w:t xml:space="preserve">pièces(s) </w:t>
            </w:r>
            <w:r w:rsidR="009C3006" w:rsidRPr="00BE7956">
              <w:rPr>
                <w:rFonts w:cs="Arial"/>
                <w:w w:val="105"/>
                <w:sz w:val="20"/>
                <w:szCs w:val="20"/>
              </w:rPr>
              <w:t>principale(s)</w:t>
            </w:r>
          </w:p>
        </w:tc>
        <w:tc>
          <w:tcPr>
            <w:tcW w:w="2126" w:type="dxa"/>
            <w:tcBorders>
              <w:top w:val="single" w:sz="4" w:space="0" w:color="000000"/>
              <w:left w:val="single" w:sz="6" w:space="0" w:color="000000"/>
              <w:bottom w:val="single" w:sz="4" w:space="0" w:color="000000"/>
              <w:right w:val="single" w:sz="6" w:space="0" w:color="000000"/>
            </w:tcBorders>
            <w:hideMark/>
          </w:tcPr>
          <w:p w14:paraId="07C33D9A" w14:textId="77777777" w:rsidR="009C3006" w:rsidRPr="00F63166" w:rsidRDefault="009C3006" w:rsidP="00F63166">
            <w:pPr>
              <w:widowControl w:val="0"/>
              <w:autoSpaceDE w:val="0"/>
              <w:autoSpaceDN w:val="0"/>
              <w:adjustRightInd w:val="0"/>
              <w:spacing w:line="227" w:lineRule="exact"/>
              <w:ind w:left="426" w:right="371"/>
              <w:jc w:val="center"/>
              <w:rPr>
                <w:rFonts w:cs="Arial"/>
                <w:sz w:val="20"/>
                <w:szCs w:val="20"/>
                <w:lang w:val="en-US"/>
              </w:rPr>
            </w:pPr>
            <w:r w:rsidRPr="00BE7956">
              <w:rPr>
                <w:rFonts w:cs="Arial"/>
                <w:sz w:val="20"/>
                <w:szCs w:val="20"/>
                <w:lang w:val="en-US"/>
              </w:rPr>
              <w:t>Parking</w:t>
            </w:r>
            <w:r w:rsidRPr="00BE7956">
              <w:rPr>
                <w:rFonts w:cs="Arial"/>
                <w:spacing w:val="29"/>
                <w:sz w:val="20"/>
                <w:szCs w:val="20"/>
                <w:lang w:val="en-US"/>
              </w:rPr>
              <w:t xml:space="preserve"> </w:t>
            </w:r>
            <w:r w:rsidRPr="00BE7956">
              <w:rPr>
                <w:rFonts w:cs="Arial"/>
                <w:sz w:val="20"/>
                <w:szCs w:val="20"/>
                <w:lang w:val="en-US"/>
              </w:rPr>
              <w:t>(s)</w:t>
            </w:r>
            <w:r w:rsidRPr="00BE7956">
              <w:rPr>
                <w:rFonts w:cs="Arial"/>
                <w:spacing w:val="15"/>
                <w:sz w:val="20"/>
                <w:szCs w:val="20"/>
                <w:lang w:val="en-US"/>
              </w:rPr>
              <w:t xml:space="preserve"> </w:t>
            </w:r>
            <w:r w:rsidRPr="00BE7956">
              <w:rPr>
                <w:rFonts w:cs="Arial"/>
                <w:w w:val="86"/>
                <w:sz w:val="20"/>
                <w:szCs w:val="20"/>
                <w:lang w:val="en-US"/>
              </w:rPr>
              <w:t>n°</w:t>
            </w:r>
            <w:r w:rsidR="00F63166">
              <w:t xml:space="preserve"> </w:t>
            </w:r>
            <w:sdt>
              <w:sdtPr>
                <w:id w:val="-1733995600"/>
                <w:placeholder>
                  <w:docPart w:val="CAC102C5C3414254986ABDD0E723024A"/>
                </w:placeholder>
                <w:comboBox>
                  <w:listItem w:displayText="Zone de saisie" w:value="Zone de saisie"/>
                </w:comboBox>
              </w:sdtPr>
              <w:sdtEndPr/>
              <w:sdtContent>
                <w:r w:rsidR="00F63166">
                  <w:t>Zone de saisie</w:t>
                </w:r>
              </w:sdtContent>
            </w:sdt>
          </w:p>
          <w:p w14:paraId="681EF3B7" w14:textId="77777777" w:rsidR="009C3006" w:rsidRPr="00BE7956" w:rsidRDefault="009C3006" w:rsidP="00F15401">
            <w:pPr>
              <w:widowControl w:val="0"/>
              <w:autoSpaceDE w:val="0"/>
              <w:autoSpaceDN w:val="0"/>
              <w:adjustRightInd w:val="0"/>
              <w:spacing w:before="13" w:line="240" w:lineRule="exact"/>
              <w:ind w:left="396" w:right="350"/>
              <w:jc w:val="center"/>
              <w:rPr>
                <w:rFonts w:cs="Arial"/>
                <w:w w:val="104"/>
                <w:sz w:val="20"/>
                <w:szCs w:val="20"/>
                <w:lang w:val="en-US"/>
              </w:rPr>
            </w:pPr>
            <w:r w:rsidRPr="00BE7956">
              <w:rPr>
                <w:rFonts w:cs="Arial"/>
                <w:w w:val="106"/>
                <w:sz w:val="20"/>
                <w:szCs w:val="20"/>
                <w:lang w:val="en-US"/>
              </w:rPr>
              <w:t xml:space="preserve"> </w:t>
            </w:r>
            <w:r w:rsidRPr="00BE7956">
              <w:rPr>
                <w:rFonts w:cs="Arial"/>
                <w:w w:val="104"/>
                <w:sz w:val="20"/>
                <w:szCs w:val="20"/>
                <w:lang w:val="en-US"/>
              </w:rPr>
              <w:t xml:space="preserve">Simple </w:t>
            </w:r>
          </w:p>
          <w:p w14:paraId="0678AB38" w14:textId="77777777" w:rsidR="009C3006" w:rsidRPr="00BE7956" w:rsidRDefault="009C3006" w:rsidP="00F15401">
            <w:pPr>
              <w:widowControl w:val="0"/>
              <w:autoSpaceDE w:val="0"/>
              <w:autoSpaceDN w:val="0"/>
              <w:adjustRightInd w:val="0"/>
              <w:spacing w:before="13" w:line="240" w:lineRule="exact"/>
              <w:ind w:left="396" w:right="350"/>
              <w:jc w:val="center"/>
              <w:rPr>
                <w:rFonts w:cs="Arial"/>
                <w:sz w:val="20"/>
                <w:szCs w:val="20"/>
                <w:lang w:val="en-US"/>
              </w:rPr>
            </w:pPr>
          </w:p>
        </w:tc>
      </w:tr>
      <w:tr w:rsidR="00F63166" w:rsidRPr="00BE7956" w14:paraId="19DD4997" w14:textId="77777777" w:rsidTr="00F15401">
        <w:trPr>
          <w:trHeight w:hRule="exact" w:val="718"/>
        </w:trPr>
        <w:tc>
          <w:tcPr>
            <w:tcW w:w="3236" w:type="dxa"/>
            <w:tcBorders>
              <w:top w:val="single" w:sz="4" w:space="0" w:color="000000"/>
              <w:left w:val="single" w:sz="6" w:space="0" w:color="000000"/>
              <w:bottom w:val="single" w:sz="6" w:space="0" w:color="000000"/>
              <w:right w:val="single" w:sz="6" w:space="0" w:color="000000"/>
            </w:tcBorders>
            <w:hideMark/>
          </w:tcPr>
          <w:p w14:paraId="54BE16A1" w14:textId="77777777" w:rsidR="00F63166" w:rsidRPr="00BE7956" w:rsidRDefault="00F63166" w:rsidP="00F63166">
            <w:pPr>
              <w:widowControl w:val="0"/>
              <w:autoSpaceDE w:val="0"/>
              <w:autoSpaceDN w:val="0"/>
              <w:adjustRightInd w:val="0"/>
              <w:spacing w:line="235" w:lineRule="exact"/>
              <w:ind w:left="864" w:right="709"/>
              <w:jc w:val="center"/>
              <w:rPr>
                <w:rFonts w:cs="Arial"/>
                <w:sz w:val="20"/>
                <w:szCs w:val="20"/>
              </w:rPr>
            </w:pPr>
            <w:r w:rsidRPr="00BE7956">
              <w:rPr>
                <w:rFonts w:cs="Arial"/>
                <w:w w:val="106"/>
                <w:sz w:val="20"/>
                <w:szCs w:val="20"/>
              </w:rPr>
              <w:t>ETAGE</w:t>
            </w:r>
          </w:p>
        </w:tc>
        <w:tc>
          <w:tcPr>
            <w:tcW w:w="2410" w:type="dxa"/>
            <w:tcBorders>
              <w:top w:val="single" w:sz="4" w:space="0" w:color="000000"/>
              <w:left w:val="single" w:sz="6" w:space="0" w:color="000000"/>
              <w:bottom w:val="single" w:sz="6" w:space="0" w:color="000000"/>
              <w:right w:val="single" w:sz="6" w:space="0" w:color="000000"/>
            </w:tcBorders>
          </w:tcPr>
          <w:p w14:paraId="1B770F1C" w14:textId="77777777" w:rsidR="00F63166" w:rsidRDefault="00536B76" w:rsidP="00F63166">
            <w:pPr>
              <w:jc w:val="center"/>
            </w:pPr>
            <w:sdt>
              <w:sdtPr>
                <w:id w:val="-2018370041"/>
                <w:placeholder>
                  <w:docPart w:val="C0703537CD7A419C813CFC9E396AFB1A"/>
                </w:placeholder>
                <w:comboBox>
                  <w:listItem w:displayText="Zone de saisie" w:value="Zone de saisie"/>
                </w:comboBox>
              </w:sdtPr>
              <w:sdtEndPr/>
              <w:sdtContent>
                <w:r w:rsidR="00F63166" w:rsidRPr="00CC2CEC">
                  <w:t>Zone de saisie</w:t>
                </w:r>
              </w:sdtContent>
            </w:sdt>
          </w:p>
        </w:tc>
        <w:tc>
          <w:tcPr>
            <w:tcW w:w="2126" w:type="dxa"/>
            <w:tcBorders>
              <w:top w:val="single" w:sz="4" w:space="0" w:color="000000"/>
              <w:left w:val="single" w:sz="6" w:space="0" w:color="000000"/>
              <w:bottom w:val="single" w:sz="4" w:space="0" w:color="000000"/>
              <w:right w:val="single" w:sz="6" w:space="0" w:color="000000"/>
            </w:tcBorders>
          </w:tcPr>
          <w:p w14:paraId="418B58DF" w14:textId="77777777" w:rsidR="00F63166" w:rsidRDefault="00536B76" w:rsidP="00F63166">
            <w:pPr>
              <w:jc w:val="center"/>
            </w:pPr>
            <w:sdt>
              <w:sdtPr>
                <w:id w:val="719172578"/>
                <w:placeholder>
                  <w:docPart w:val="AD19D9A91F47419E801F2B58C48177E0"/>
                </w:placeholder>
                <w:comboBox>
                  <w:listItem w:displayText="Zone de saisie" w:value="Zone de saisie"/>
                </w:comboBox>
              </w:sdtPr>
              <w:sdtEndPr/>
              <w:sdtContent>
                <w:r w:rsidR="00F63166" w:rsidRPr="00B75C4C">
                  <w:t>Zone de saisie</w:t>
                </w:r>
              </w:sdtContent>
            </w:sdt>
          </w:p>
        </w:tc>
      </w:tr>
      <w:tr w:rsidR="00F63166" w:rsidRPr="00BE7956" w14:paraId="207DB768" w14:textId="77777777" w:rsidTr="00F15401">
        <w:trPr>
          <w:trHeight w:hRule="exact" w:val="861"/>
        </w:trPr>
        <w:tc>
          <w:tcPr>
            <w:tcW w:w="3236" w:type="dxa"/>
            <w:tcBorders>
              <w:top w:val="single" w:sz="6" w:space="0" w:color="000000"/>
              <w:left w:val="single" w:sz="6" w:space="0" w:color="000000"/>
              <w:bottom w:val="single" w:sz="6" w:space="0" w:color="000000"/>
              <w:right w:val="single" w:sz="6" w:space="0" w:color="000000"/>
            </w:tcBorders>
            <w:hideMark/>
          </w:tcPr>
          <w:p w14:paraId="595CF2E1" w14:textId="77777777" w:rsidR="00F63166" w:rsidRPr="00BE7956" w:rsidRDefault="00F63166" w:rsidP="00F63166">
            <w:pPr>
              <w:widowControl w:val="0"/>
              <w:autoSpaceDE w:val="0"/>
              <w:autoSpaceDN w:val="0"/>
              <w:adjustRightInd w:val="0"/>
              <w:spacing w:line="222" w:lineRule="exact"/>
              <w:ind w:left="704" w:right="-20"/>
              <w:rPr>
                <w:rFonts w:cs="Arial"/>
                <w:sz w:val="20"/>
                <w:szCs w:val="20"/>
              </w:rPr>
            </w:pPr>
            <w:r w:rsidRPr="00BE7956">
              <w:rPr>
                <w:rFonts w:cs="Arial"/>
                <w:sz w:val="20"/>
                <w:szCs w:val="20"/>
              </w:rPr>
              <w:t>LOT(S)</w:t>
            </w:r>
            <w:r w:rsidRPr="00BE7956">
              <w:rPr>
                <w:rFonts w:cs="Arial"/>
                <w:spacing w:val="32"/>
                <w:sz w:val="20"/>
                <w:szCs w:val="20"/>
              </w:rPr>
              <w:t xml:space="preserve"> </w:t>
            </w:r>
            <w:r w:rsidRPr="00BE7956">
              <w:rPr>
                <w:rFonts w:cs="Arial"/>
                <w:w w:val="116"/>
                <w:sz w:val="20"/>
                <w:szCs w:val="20"/>
              </w:rPr>
              <w:t>n°</w:t>
            </w:r>
            <w:r>
              <w:t xml:space="preserve"> </w:t>
            </w:r>
            <w:sdt>
              <w:sdtPr>
                <w:id w:val="1566916385"/>
                <w:placeholder>
                  <w:docPart w:val="4B8E234937E24468B04613B817981247"/>
                </w:placeholder>
                <w:comboBox>
                  <w:listItem w:displayText="Zone de saisie" w:value="Zone de saisie"/>
                </w:comboBox>
              </w:sdtPr>
              <w:sdtEndPr/>
              <w:sdtContent>
                <w:r>
                  <w:t>Zone de saisie</w:t>
                </w:r>
              </w:sdtContent>
            </w:sdt>
            <w:r w:rsidRPr="00BE7956">
              <w:rPr>
                <w:rFonts w:cs="Arial"/>
                <w:w w:val="116"/>
                <w:sz w:val="20"/>
                <w:szCs w:val="20"/>
              </w:rPr>
              <w:t xml:space="preserve"> *</w:t>
            </w:r>
          </w:p>
        </w:tc>
        <w:tc>
          <w:tcPr>
            <w:tcW w:w="2410" w:type="dxa"/>
            <w:tcBorders>
              <w:top w:val="single" w:sz="6" w:space="0" w:color="000000"/>
              <w:left w:val="single" w:sz="6" w:space="0" w:color="000000"/>
              <w:bottom w:val="single" w:sz="6" w:space="0" w:color="000000"/>
              <w:right w:val="single" w:sz="6" w:space="0" w:color="000000"/>
            </w:tcBorders>
          </w:tcPr>
          <w:p w14:paraId="5DDE9773" w14:textId="77777777" w:rsidR="00F63166" w:rsidRDefault="00536B76" w:rsidP="00F63166">
            <w:pPr>
              <w:jc w:val="center"/>
            </w:pPr>
            <w:sdt>
              <w:sdtPr>
                <w:id w:val="-259061515"/>
                <w:placeholder>
                  <w:docPart w:val="0A491CE7A031490CA08559C28B92EBB8"/>
                </w:placeholder>
                <w:comboBox>
                  <w:listItem w:displayText="Zone de saisie" w:value="Zone de saisie"/>
                </w:comboBox>
              </w:sdtPr>
              <w:sdtEndPr/>
              <w:sdtContent>
                <w:r w:rsidR="00F63166" w:rsidRPr="00CC2CEC">
                  <w:t>Zone de saisie</w:t>
                </w:r>
              </w:sdtContent>
            </w:sdt>
          </w:p>
        </w:tc>
        <w:tc>
          <w:tcPr>
            <w:tcW w:w="2126" w:type="dxa"/>
            <w:tcBorders>
              <w:top w:val="single" w:sz="4" w:space="0" w:color="000000"/>
              <w:left w:val="single" w:sz="6" w:space="0" w:color="000000"/>
              <w:bottom w:val="single" w:sz="6" w:space="0" w:color="000000"/>
              <w:right w:val="single" w:sz="6" w:space="0" w:color="000000"/>
            </w:tcBorders>
          </w:tcPr>
          <w:p w14:paraId="3F64FE54" w14:textId="77777777" w:rsidR="00F63166" w:rsidRDefault="00536B76" w:rsidP="00F63166">
            <w:pPr>
              <w:jc w:val="center"/>
            </w:pPr>
            <w:sdt>
              <w:sdtPr>
                <w:id w:val="962932632"/>
                <w:placeholder>
                  <w:docPart w:val="FCBAD739F62545688D3BF01AF025D6E4"/>
                </w:placeholder>
                <w:comboBox>
                  <w:listItem w:displayText="Zone de saisie" w:value="Zone de saisie"/>
                </w:comboBox>
              </w:sdtPr>
              <w:sdtEndPr/>
              <w:sdtContent>
                <w:r w:rsidR="00F63166" w:rsidRPr="00B75C4C">
                  <w:t>Zone de saisie</w:t>
                </w:r>
              </w:sdtContent>
            </w:sdt>
          </w:p>
        </w:tc>
      </w:tr>
      <w:tr w:rsidR="00F63166" w:rsidRPr="00BE7956" w14:paraId="19009329" w14:textId="77777777" w:rsidTr="00F15401">
        <w:trPr>
          <w:trHeight w:hRule="exact" w:val="702"/>
        </w:trPr>
        <w:tc>
          <w:tcPr>
            <w:tcW w:w="3236" w:type="dxa"/>
            <w:tcBorders>
              <w:top w:val="single" w:sz="6" w:space="0" w:color="000000"/>
              <w:left w:val="single" w:sz="6" w:space="0" w:color="000000"/>
              <w:bottom w:val="single" w:sz="4" w:space="0" w:color="000000"/>
              <w:right w:val="single" w:sz="6" w:space="0" w:color="000000"/>
            </w:tcBorders>
            <w:hideMark/>
          </w:tcPr>
          <w:p w14:paraId="11F1D0EC" w14:textId="77777777" w:rsidR="00F63166" w:rsidRPr="00BE7956" w:rsidRDefault="00F63166" w:rsidP="00F63166">
            <w:pPr>
              <w:widowControl w:val="0"/>
              <w:autoSpaceDE w:val="0"/>
              <w:autoSpaceDN w:val="0"/>
              <w:adjustRightInd w:val="0"/>
              <w:spacing w:line="233" w:lineRule="exact"/>
              <w:ind w:left="295" w:right="248"/>
              <w:jc w:val="center"/>
              <w:rPr>
                <w:rFonts w:cs="Arial"/>
                <w:sz w:val="20"/>
                <w:szCs w:val="20"/>
              </w:rPr>
            </w:pPr>
            <w:r w:rsidRPr="00BE7956">
              <w:rPr>
                <w:rFonts w:cs="Arial"/>
                <w:sz w:val="20"/>
                <w:szCs w:val="20"/>
              </w:rPr>
              <w:t>Surface</w:t>
            </w:r>
            <w:r w:rsidRPr="00BE7956">
              <w:rPr>
                <w:rFonts w:cs="Arial"/>
                <w:spacing w:val="30"/>
                <w:sz w:val="20"/>
                <w:szCs w:val="20"/>
              </w:rPr>
              <w:t xml:space="preserve"> </w:t>
            </w:r>
            <w:r w:rsidRPr="00BE7956">
              <w:rPr>
                <w:rFonts w:cs="Arial"/>
                <w:w w:val="105"/>
                <w:sz w:val="20"/>
                <w:szCs w:val="20"/>
              </w:rPr>
              <w:t>habitable**</w:t>
            </w:r>
          </w:p>
        </w:tc>
        <w:tc>
          <w:tcPr>
            <w:tcW w:w="2410" w:type="dxa"/>
            <w:tcBorders>
              <w:top w:val="single" w:sz="6" w:space="0" w:color="000000"/>
              <w:left w:val="single" w:sz="6" w:space="0" w:color="000000"/>
              <w:bottom w:val="single" w:sz="4" w:space="0" w:color="000000"/>
              <w:right w:val="single" w:sz="6" w:space="0" w:color="000000"/>
            </w:tcBorders>
          </w:tcPr>
          <w:p w14:paraId="04E8B3CC" w14:textId="77777777" w:rsidR="00F63166" w:rsidRDefault="00536B76" w:rsidP="00F63166">
            <w:pPr>
              <w:jc w:val="center"/>
            </w:pPr>
            <w:sdt>
              <w:sdtPr>
                <w:id w:val="-1750498270"/>
                <w:placeholder>
                  <w:docPart w:val="CB085B2921574001B53EE1C5B0918303"/>
                </w:placeholder>
                <w:comboBox>
                  <w:listItem w:displayText="Zone de saisie" w:value="Zone de saisie"/>
                </w:comboBox>
              </w:sdtPr>
              <w:sdtEndPr/>
              <w:sdtContent>
                <w:r w:rsidR="00F63166" w:rsidRPr="00CC2CEC">
                  <w:t>Zone de saisie</w:t>
                </w:r>
              </w:sdtContent>
            </w:sdt>
          </w:p>
        </w:tc>
        <w:tc>
          <w:tcPr>
            <w:tcW w:w="2126" w:type="dxa"/>
            <w:tcBorders>
              <w:top w:val="single" w:sz="6" w:space="0" w:color="000000"/>
              <w:left w:val="single" w:sz="6" w:space="0" w:color="000000"/>
              <w:bottom w:val="single" w:sz="6" w:space="0" w:color="000000"/>
              <w:right w:val="single" w:sz="6" w:space="0" w:color="000000"/>
            </w:tcBorders>
            <w:shd w:val="clear" w:color="auto" w:fill="808080"/>
          </w:tcPr>
          <w:p w14:paraId="6E464637" w14:textId="77777777" w:rsidR="00F63166" w:rsidRPr="00BE7956" w:rsidRDefault="00F63166" w:rsidP="00F63166">
            <w:pPr>
              <w:widowControl w:val="0"/>
              <w:autoSpaceDE w:val="0"/>
              <w:autoSpaceDN w:val="0"/>
              <w:adjustRightInd w:val="0"/>
              <w:rPr>
                <w:rFonts w:cs="Arial"/>
                <w:sz w:val="20"/>
                <w:szCs w:val="20"/>
              </w:rPr>
            </w:pPr>
          </w:p>
        </w:tc>
      </w:tr>
      <w:tr w:rsidR="00F63166" w:rsidRPr="00BE7956" w14:paraId="09984D02" w14:textId="77777777" w:rsidTr="00F15401">
        <w:trPr>
          <w:trHeight w:hRule="exact" w:val="853"/>
        </w:trPr>
        <w:tc>
          <w:tcPr>
            <w:tcW w:w="3236" w:type="dxa"/>
            <w:tcBorders>
              <w:top w:val="single" w:sz="4" w:space="0" w:color="000000"/>
              <w:left w:val="single" w:sz="6" w:space="0" w:color="000000"/>
              <w:bottom w:val="single" w:sz="6" w:space="0" w:color="000000"/>
              <w:right w:val="single" w:sz="6" w:space="0" w:color="000000"/>
            </w:tcBorders>
          </w:tcPr>
          <w:p w14:paraId="461A4404" w14:textId="77777777" w:rsidR="00F63166" w:rsidRPr="00BE7956" w:rsidRDefault="00F63166" w:rsidP="00F63166">
            <w:pPr>
              <w:widowControl w:val="0"/>
              <w:autoSpaceDE w:val="0"/>
              <w:autoSpaceDN w:val="0"/>
              <w:adjustRightInd w:val="0"/>
              <w:spacing w:line="233" w:lineRule="exact"/>
              <w:ind w:left="295" w:right="248"/>
              <w:jc w:val="center"/>
              <w:rPr>
                <w:rFonts w:cs="Arial"/>
                <w:sz w:val="20"/>
                <w:szCs w:val="20"/>
              </w:rPr>
            </w:pPr>
          </w:p>
          <w:p w14:paraId="78B0292A" w14:textId="77777777" w:rsidR="00F63166" w:rsidRPr="00BE7956" w:rsidRDefault="00F63166" w:rsidP="00F63166">
            <w:pPr>
              <w:widowControl w:val="0"/>
              <w:autoSpaceDE w:val="0"/>
              <w:autoSpaceDN w:val="0"/>
              <w:adjustRightInd w:val="0"/>
              <w:spacing w:line="233" w:lineRule="exact"/>
              <w:ind w:left="295" w:right="248"/>
              <w:jc w:val="center"/>
              <w:rPr>
                <w:rFonts w:cs="Arial"/>
                <w:sz w:val="20"/>
                <w:szCs w:val="20"/>
              </w:rPr>
            </w:pPr>
            <w:r w:rsidRPr="00BE7956">
              <w:rPr>
                <w:rFonts w:cs="Arial"/>
                <w:sz w:val="20"/>
                <w:szCs w:val="20"/>
              </w:rPr>
              <w:t>Surface Terrasse</w:t>
            </w:r>
          </w:p>
        </w:tc>
        <w:tc>
          <w:tcPr>
            <w:tcW w:w="2410" w:type="dxa"/>
            <w:tcBorders>
              <w:top w:val="single" w:sz="4" w:space="0" w:color="000000"/>
              <w:left w:val="single" w:sz="6" w:space="0" w:color="000000"/>
              <w:bottom w:val="single" w:sz="6" w:space="0" w:color="000000"/>
              <w:right w:val="single" w:sz="6" w:space="0" w:color="000000"/>
            </w:tcBorders>
          </w:tcPr>
          <w:p w14:paraId="192816B0" w14:textId="77777777" w:rsidR="00F63166" w:rsidRDefault="00536B76" w:rsidP="00F63166">
            <w:pPr>
              <w:jc w:val="center"/>
            </w:pPr>
            <w:sdt>
              <w:sdtPr>
                <w:id w:val="-1902747918"/>
                <w:placeholder>
                  <w:docPart w:val="455CBA9BDFC6465BA2D8A06F730008B0"/>
                </w:placeholder>
                <w:comboBox>
                  <w:listItem w:displayText="Zone de saisie" w:value="Zone de saisie"/>
                </w:comboBox>
              </w:sdtPr>
              <w:sdtEndPr/>
              <w:sdtContent>
                <w:r w:rsidR="00F63166" w:rsidRPr="00CC2CEC">
                  <w:t>Zone de saisie</w:t>
                </w:r>
              </w:sdtContent>
            </w:sdt>
          </w:p>
        </w:tc>
        <w:tc>
          <w:tcPr>
            <w:tcW w:w="2126" w:type="dxa"/>
            <w:tcBorders>
              <w:top w:val="single" w:sz="6" w:space="0" w:color="000000"/>
              <w:left w:val="single" w:sz="6" w:space="0" w:color="000000"/>
              <w:bottom w:val="single" w:sz="6" w:space="0" w:color="000000"/>
              <w:right w:val="single" w:sz="6" w:space="0" w:color="000000"/>
            </w:tcBorders>
            <w:shd w:val="clear" w:color="auto" w:fill="808080"/>
          </w:tcPr>
          <w:p w14:paraId="31FB1D1A" w14:textId="77777777" w:rsidR="00F63166" w:rsidRPr="00BE7956" w:rsidRDefault="00F63166" w:rsidP="00F63166">
            <w:pPr>
              <w:widowControl w:val="0"/>
              <w:autoSpaceDE w:val="0"/>
              <w:autoSpaceDN w:val="0"/>
              <w:adjustRightInd w:val="0"/>
              <w:spacing w:line="233" w:lineRule="exact"/>
              <w:ind w:left="295" w:right="248"/>
              <w:jc w:val="center"/>
              <w:rPr>
                <w:rFonts w:cs="Arial"/>
                <w:sz w:val="20"/>
                <w:szCs w:val="20"/>
              </w:rPr>
            </w:pPr>
          </w:p>
        </w:tc>
      </w:tr>
      <w:tr w:rsidR="00F63166" w:rsidRPr="00BE7956" w14:paraId="1034F3B2" w14:textId="77777777" w:rsidTr="00F15401">
        <w:trPr>
          <w:trHeight w:hRule="exact" w:val="851"/>
        </w:trPr>
        <w:tc>
          <w:tcPr>
            <w:tcW w:w="3236" w:type="dxa"/>
            <w:tcBorders>
              <w:top w:val="single" w:sz="6" w:space="0" w:color="000000"/>
              <w:left w:val="single" w:sz="6" w:space="0" w:color="000000"/>
              <w:bottom w:val="single" w:sz="6" w:space="0" w:color="000000"/>
              <w:right w:val="single" w:sz="6" w:space="0" w:color="000000"/>
            </w:tcBorders>
          </w:tcPr>
          <w:p w14:paraId="32CF020C" w14:textId="77777777" w:rsidR="00F63166" w:rsidRPr="00BE7956" w:rsidRDefault="00F63166" w:rsidP="00F63166">
            <w:pPr>
              <w:widowControl w:val="0"/>
              <w:autoSpaceDE w:val="0"/>
              <w:autoSpaceDN w:val="0"/>
              <w:adjustRightInd w:val="0"/>
              <w:spacing w:line="240" w:lineRule="exact"/>
              <w:ind w:left="475" w:right="452" w:firstLine="1"/>
              <w:jc w:val="center"/>
              <w:rPr>
                <w:rFonts w:cs="Arial"/>
                <w:w w:val="104"/>
                <w:sz w:val="20"/>
                <w:szCs w:val="20"/>
              </w:rPr>
            </w:pPr>
          </w:p>
          <w:p w14:paraId="4A8E424D" w14:textId="77777777" w:rsidR="00F63166" w:rsidRPr="00BE7956" w:rsidRDefault="00F63166" w:rsidP="00F63166">
            <w:pPr>
              <w:widowControl w:val="0"/>
              <w:autoSpaceDE w:val="0"/>
              <w:autoSpaceDN w:val="0"/>
              <w:adjustRightInd w:val="0"/>
              <w:spacing w:line="240" w:lineRule="exact"/>
              <w:ind w:left="475" w:right="452" w:firstLine="1"/>
              <w:jc w:val="center"/>
              <w:rPr>
                <w:rFonts w:cs="Arial"/>
                <w:sz w:val="20"/>
                <w:szCs w:val="20"/>
              </w:rPr>
            </w:pPr>
            <w:r w:rsidRPr="00BE7956">
              <w:rPr>
                <w:rFonts w:cs="Arial"/>
                <w:w w:val="104"/>
                <w:sz w:val="20"/>
                <w:szCs w:val="20"/>
              </w:rPr>
              <w:t xml:space="preserve">Surface </w:t>
            </w:r>
            <w:r w:rsidRPr="00BE7956">
              <w:rPr>
                <w:rFonts w:cs="Arial"/>
                <w:w w:val="105"/>
                <w:sz w:val="20"/>
                <w:szCs w:val="20"/>
              </w:rPr>
              <w:t>Balcon / Loggia</w:t>
            </w:r>
          </w:p>
        </w:tc>
        <w:tc>
          <w:tcPr>
            <w:tcW w:w="2410" w:type="dxa"/>
            <w:tcBorders>
              <w:top w:val="single" w:sz="6" w:space="0" w:color="000000"/>
              <w:left w:val="single" w:sz="6" w:space="0" w:color="000000"/>
              <w:bottom w:val="single" w:sz="6" w:space="0" w:color="000000"/>
              <w:right w:val="single" w:sz="6" w:space="0" w:color="000000"/>
            </w:tcBorders>
          </w:tcPr>
          <w:p w14:paraId="4E9269CD" w14:textId="77777777" w:rsidR="00F63166" w:rsidRDefault="00536B76" w:rsidP="00F63166">
            <w:pPr>
              <w:jc w:val="center"/>
            </w:pPr>
            <w:sdt>
              <w:sdtPr>
                <w:id w:val="1614394149"/>
                <w:placeholder>
                  <w:docPart w:val="7D6301A7554742B5A28100177A87A6C2"/>
                </w:placeholder>
                <w:comboBox>
                  <w:listItem w:displayText="Zone de saisie" w:value="Zone de saisie"/>
                </w:comboBox>
              </w:sdtPr>
              <w:sdtEndPr/>
              <w:sdtContent>
                <w:r w:rsidR="00F63166" w:rsidRPr="00CC2CEC">
                  <w:t>Zone de saisie</w:t>
                </w:r>
              </w:sdtContent>
            </w:sdt>
          </w:p>
        </w:tc>
        <w:tc>
          <w:tcPr>
            <w:tcW w:w="2126" w:type="dxa"/>
            <w:tcBorders>
              <w:top w:val="single" w:sz="6" w:space="0" w:color="000000"/>
              <w:left w:val="single" w:sz="6" w:space="0" w:color="000000"/>
              <w:bottom w:val="single" w:sz="6" w:space="0" w:color="000000"/>
              <w:right w:val="single" w:sz="6" w:space="0" w:color="000000"/>
            </w:tcBorders>
            <w:shd w:val="clear" w:color="auto" w:fill="808080"/>
          </w:tcPr>
          <w:p w14:paraId="61F1B18A" w14:textId="77777777" w:rsidR="00F63166" w:rsidRPr="00BE7956" w:rsidRDefault="00F63166" w:rsidP="00F63166">
            <w:pPr>
              <w:widowControl w:val="0"/>
              <w:autoSpaceDE w:val="0"/>
              <w:autoSpaceDN w:val="0"/>
              <w:adjustRightInd w:val="0"/>
              <w:rPr>
                <w:rFonts w:cs="Arial"/>
                <w:sz w:val="20"/>
                <w:szCs w:val="20"/>
              </w:rPr>
            </w:pPr>
          </w:p>
        </w:tc>
      </w:tr>
      <w:tr w:rsidR="00F63166" w:rsidRPr="00BE7956" w14:paraId="18B6E2FC" w14:textId="77777777" w:rsidTr="00F15401">
        <w:trPr>
          <w:trHeight w:hRule="exact" w:val="849"/>
        </w:trPr>
        <w:tc>
          <w:tcPr>
            <w:tcW w:w="3236" w:type="dxa"/>
            <w:tcBorders>
              <w:top w:val="single" w:sz="6" w:space="0" w:color="000000"/>
              <w:left w:val="single" w:sz="6" w:space="0" w:color="000000"/>
              <w:bottom w:val="single" w:sz="6" w:space="0" w:color="000000"/>
              <w:right w:val="single" w:sz="6" w:space="0" w:color="000000"/>
            </w:tcBorders>
          </w:tcPr>
          <w:p w14:paraId="5A75B11B" w14:textId="77777777" w:rsidR="00F63166" w:rsidRPr="00BE7956" w:rsidRDefault="00F63166" w:rsidP="00F63166">
            <w:pPr>
              <w:widowControl w:val="0"/>
              <w:autoSpaceDE w:val="0"/>
              <w:autoSpaceDN w:val="0"/>
              <w:adjustRightInd w:val="0"/>
              <w:spacing w:line="240" w:lineRule="exact"/>
              <w:ind w:left="475" w:right="452" w:firstLine="1"/>
              <w:jc w:val="center"/>
              <w:rPr>
                <w:rFonts w:cs="Arial"/>
                <w:w w:val="104"/>
                <w:sz w:val="20"/>
                <w:szCs w:val="20"/>
              </w:rPr>
            </w:pPr>
          </w:p>
          <w:p w14:paraId="7018308C" w14:textId="77777777" w:rsidR="00F63166" w:rsidRPr="00BE7956" w:rsidRDefault="00F63166" w:rsidP="00F63166">
            <w:pPr>
              <w:widowControl w:val="0"/>
              <w:autoSpaceDE w:val="0"/>
              <w:autoSpaceDN w:val="0"/>
              <w:adjustRightInd w:val="0"/>
              <w:spacing w:line="240" w:lineRule="exact"/>
              <w:ind w:left="475" w:right="452" w:firstLine="1"/>
              <w:jc w:val="center"/>
              <w:rPr>
                <w:rFonts w:cs="Arial"/>
                <w:w w:val="104"/>
                <w:sz w:val="20"/>
                <w:szCs w:val="20"/>
              </w:rPr>
            </w:pPr>
            <w:r w:rsidRPr="00BE7956">
              <w:rPr>
                <w:rFonts w:cs="Arial"/>
                <w:w w:val="104"/>
                <w:sz w:val="20"/>
                <w:szCs w:val="20"/>
              </w:rPr>
              <w:t>Surface Jardin</w:t>
            </w:r>
          </w:p>
        </w:tc>
        <w:tc>
          <w:tcPr>
            <w:tcW w:w="2410" w:type="dxa"/>
            <w:tcBorders>
              <w:top w:val="single" w:sz="6" w:space="0" w:color="000000"/>
              <w:left w:val="single" w:sz="6" w:space="0" w:color="000000"/>
              <w:bottom w:val="single" w:sz="6" w:space="0" w:color="000000"/>
              <w:right w:val="single" w:sz="6" w:space="0" w:color="000000"/>
            </w:tcBorders>
          </w:tcPr>
          <w:p w14:paraId="6B0B5F98" w14:textId="77777777" w:rsidR="00F63166" w:rsidRDefault="00536B76" w:rsidP="00F63166">
            <w:pPr>
              <w:jc w:val="center"/>
            </w:pPr>
            <w:sdt>
              <w:sdtPr>
                <w:id w:val="1013340929"/>
                <w:placeholder>
                  <w:docPart w:val="7F549486389C4709A5785184238C1290"/>
                </w:placeholder>
                <w:comboBox>
                  <w:listItem w:displayText="Zone de saisie" w:value="Zone de saisie"/>
                </w:comboBox>
              </w:sdtPr>
              <w:sdtEndPr/>
              <w:sdtContent>
                <w:r w:rsidR="00F63166" w:rsidRPr="00CC2CEC">
                  <w:t>Zone de saisie</w:t>
                </w:r>
              </w:sdtContent>
            </w:sdt>
          </w:p>
        </w:tc>
        <w:tc>
          <w:tcPr>
            <w:tcW w:w="2126" w:type="dxa"/>
            <w:tcBorders>
              <w:top w:val="single" w:sz="6" w:space="0" w:color="000000"/>
              <w:left w:val="single" w:sz="6" w:space="0" w:color="000000"/>
              <w:bottom w:val="single" w:sz="6" w:space="0" w:color="000000"/>
              <w:right w:val="single" w:sz="6" w:space="0" w:color="000000"/>
            </w:tcBorders>
            <w:shd w:val="clear" w:color="auto" w:fill="808080"/>
          </w:tcPr>
          <w:p w14:paraId="2E5F4A6C" w14:textId="77777777" w:rsidR="00F63166" w:rsidRPr="00BE7956" w:rsidRDefault="00F63166" w:rsidP="00F63166">
            <w:pPr>
              <w:widowControl w:val="0"/>
              <w:autoSpaceDE w:val="0"/>
              <w:autoSpaceDN w:val="0"/>
              <w:adjustRightInd w:val="0"/>
              <w:rPr>
                <w:rFonts w:cs="Arial"/>
                <w:sz w:val="20"/>
                <w:szCs w:val="20"/>
              </w:rPr>
            </w:pPr>
          </w:p>
        </w:tc>
      </w:tr>
    </w:tbl>
    <w:p w14:paraId="3B2E978B" w14:textId="77777777" w:rsidR="009C3006" w:rsidRPr="00BE7956" w:rsidRDefault="009C3006" w:rsidP="009C3006">
      <w:pPr>
        <w:widowControl w:val="0"/>
        <w:autoSpaceDE w:val="0"/>
        <w:autoSpaceDN w:val="0"/>
        <w:adjustRightInd w:val="0"/>
        <w:spacing w:line="200" w:lineRule="exact"/>
        <w:rPr>
          <w:rFonts w:cs="Arial"/>
          <w:sz w:val="20"/>
          <w:szCs w:val="20"/>
        </w:rPr>
      </w:pPr>
    </w:p>
    <w:p w14:paraId="0578799B" w14:textId="791C3B6D" w:rsidR="009C3006" w:rsidRPr="00BE7956" w:rsidRDefault="009C3006" w:rsidP="009C3006">
      <w:pPr>
        <w:widowControl w:val="0"/>
        <w:autoSpaceDE w:val="0"/>
        <w:autoSpaceDN w:val="0"/>
        <w:adjustRightInd w:val="0"/>
        <w:spacing w:before="35" w:line="266" w:lineRule="auto"/>
        <w:ind w:left="128" w:right="64" w:firstLine="24"/>
        <w:rPr>
          <w:rFonts w:cs="Arial"/>
          <w:sz w:val="20"/>
          <w:szCs w:val="20"/>
        </w:rPr>
      </w:pPr>
      <w:r w:rsidRPr="00BE7956">
        <w:rPr>
          <w:rFonts w:cs="Arial"/>
          <w:sz w:val="20"/>
          <w:szCs w:val="20"/>
        </w:rPr>
        <w:t>* Avant établissement de l'Etat descriptif de division et règlement de copropriété, le numéro indiqué est le numéro de plan</w:t>
      </w:r>
      <w:r w:rsidR="007A685D">
        <w:rPr>
          <w:rFonts w:cs="Arial"/>
          <w:sz w:val="20"/>
          <w:szCs w:val="20"/>
        </w:rPr>
        <w:t xml:space="preserve"> </w:t>
      </w:r>
      <w:r w:rsidRPr="00BE7956">
        <w:rPr>
          <w:rFonts w:cs="Arial"/>
          <w:sz w:val="20"/>
          <w:szCs w:val="20"/>
        </w:rPr>
        <w:t>; ces numéros peuvent être différents des futurs numéros de copropriété.</w:t>
      </w:r>
    </w:p>
    <w:p w14:paraId="79DDD512" w14:textId="77777777" w:rsidR="009C3006" w:rsidRPr="00BE7956" w:rsidRDefault="009C3006" w:rsidP="009C3006">
      <w:pPr>
        <w:widowControl w:val="0"/>
        <w:autoSpaceDE w:val="0"/>
        <w:autoSpaceDN w:val="0"/>
        <w:adjustRightInd w:val="0"/>
        <w:spacing w:line="214" w:lineRule="exact"/>
        <w:ind w:left="152" w:right="-20"/>
        <w:rPr>
          <w:rFonts w:cs="Arial"/>
          <w:sz w:val="20"/>
          <w:szCs w:val="20"/>
        </w:rPr>
      </w:pPr>
      <w:r w:rsidRPr="00BE7956">
        <w:rPr>
          <w:rFonts w:cs="Arial"/>
          <w:sz w:val="20"/>
          <w:szCs w:val="20"/>
        </w:rPr>
        <w:t>** En fonction des nécessités techniques, des contraintes de la réalisation et/ou des impératifs réglementaires, des modifications de surface peuvent intervenir dans la tolérance de 5 % de la surface habitable initiale.</w:t>
      </w:r>
    </w:p>
    <w:p w14:paraId="4E44025C" w14:textId="77777777" w:rsidR="009C3006" w:rsidRPr="00BE7956" w:rsidRDefault="009C3006" w:rsidP="009C3006">
      <w:pPr>
        <w:widowControl w:val="0"/>
        <w:autoSpaceDE w:val="0"/>
        <w:autoSpaceDN w:val="0"/>
        <w:adjustRightInd w:val="0"/>
        <w:spacing w:before="19"/>
        <w:ind w:left="152" w:right="-20"/>
        <w:rPr>
          <w:rFonts w:cs="Arial"/>
          <w:sz w:val="20"/>
          <w:szCs w:val="20"/>
        </w:rPr>
      </w:pPr>
      <w:r>
        <w:rPr>
          <w:rFonts w:cs="Arial"/>
          <w:sz w:val="20"/>
          <w:szCs w:val="20"/>
        </w:rPr>
        <w:br w:type="page"/>
      </w:r>
    </w:p>
    <w:bookmarkEnd w:id="2"/>
    <w:p w14:paraId="221B4FC7" w14:textId="77777777" w:rsidR="009C3006" w:rsidRDefault="009C3006" w:rsidP="009C3006">
      <w:pPr>
        <w:widowControl w:val="0"/>
        <w:autoSpaceDE w:val="0"/>
        <w:autoSpaceDN w:val="0"/>
        <w:adjustRightInd w:val="0"/>
        <w:spacing w:line="200" w:lineRule="exact"/>
        <w:rPr>
          <w:rFonts w:cs="Arial"/>
          <w:sz w:val="20"/>
          <w:szCs w:val="20"/>
        </w:rPr>
      </w:pPr>
      <w:r>
        <w:rPr>
          <w:rFonts w:cs="Arial"/>
          <w:sz w:val="20"/>
          <w:szCs w:val="20"/>
        </w:rPr>
        <w:lastRenderedPageBreak/>
        <w:t>ETANT ICI PRECISE qu’aux prestations des locaux ci-dessus décrits peuvent être ajoutés des options de personnalisation le cas échéant.</w:t>
      </w:r>
    </w:p>
    <w:p w14:paraId="0CD03C4B" w14:textId="77777777" w:rsidR="009C3006" w:rsidRDefault="009C3006" w:rsidP="009C3006">
      <w:pPr>
        <w:widowControl w:val="0"/>
        <w:autoSpaceDE w:val="0"/>
        <w:autoSpaceDN w:val="0"/>
        <w:adjustRightInd w:val="0"/>
        <w:spacing w:line="200" w:lineRule="exact"/>
        <w:rPr>
          <w:rFonts w:cs="Arial"/>
          <w:sz w:val="20"/>
          <w:szCs w:val="20"/>
        </w:rPr>
      </w:pPr>
      <w:r w:rsidRPr="00BE7956">
        <w:rPr>
          <w:rFonts w:cs="Arial"/>
          <w:sz w:val="20"/>
          <w:szCs w:val="20"/>
        </w:rPr>
        <w:t>Le détail</w:t>
      </w:r>
      <w:r>
        <w:rPr>
          <w:rFonts w:cs="Arial"/>
          <w:sz w:val="20"/>
          <w:szCs w:val="20"/>
        </w:rPr>
        <w:t xml:space="preserve">, la mise en œuvre et le coût </w:t>
      </w:r>
      <w:r w:rsidRPr="00BE7956">
        <w:rPr>
          <w:rFonts w:cs="Arial"/>
          <w:sz w:val="20"/>
          <w:szCs w:val="20"/>
        </w:rPr>
        <w:t xml:space="preserve">des différentes prestations vendues dans le cadre de ces Packs </w:t>
      </w:r>
      <w:r>
        <w:rPr>
          <w:rFonts w:cs="Arial"/>
          <w:sz w:val="20"/>
          <w:szCs w:val="20"/>
        </w:rPr>
        <w:t xml:space="preserve">et/ou options de personnalisation </w:t>
      </w:r>
      <w:r w:rsidRPr="00BE7956">
        <w:rPr>
          <w:rFonts w:cs="Arial"/>
          <w:sz w:val="20"/>
          <w:szCs w:val="20"/>
        </w:rPr>
        <w:t>figure</w:t>
      </w:r>
      <w:r>
        <w:rPr>
          <w:rFonts w:cs="Arial"/>
          <w:sz w:val="20"/>
          <w:szCs w:val="20"/>
        </w:rPr>
        <w:t>ront</w:t>
      </w:r>
      <w:r w:rsidRPr="00BE7956">
        <w:rPr>
          <w:rFonts w:cs="Arial"/>
          <w:sz w:val="20"/>
          <w:szCs w:val="20"/>
        </w:rPr>
        <w:t xml:space="preserve"> dans </w:t>
      </w:r>
      <w:r>
        <w:rPr>
          <w:rFonts w:cs="Arial"/>
          <w:sz w:val="20"/>
          <w:szCs w:val="20"/>
        </w:rPr>
        <w:t>d</w:t>
      </w:r>
      <w:r w:rsidRPr="00BE7956">
        <w:rPr>
          <w:rFonts w:cs="Arial"/>
          <w:sz w:val="20"/>
          <w:szCs w:val="20"/>
        </w:rPr>
        <w:t>e</w:t>
      </w:r>
      <w:r>
        <w:rPr>
          <w:rFonts w:cs="Arial"/>
          <w:sz w:val="20"/>
          <w:szCs w:val="20"/>
        </w:rPr>
        <w:t>s</w:t>
      </w:r>
      <w:r w:rsidRPr="00BE7956">
        <w:rPr>
          <w:rFonts w:cs="Arial"/>
          <w:sz w:val="20"/>
          <w:szCs w:val="20"/>
        </w:rPr>
        <w:t xml:space="preserve"> bon</w:t>
      </w:r>
      <w:r>
        <w:rPr>
          <w:rFonts w:cs="Arial"/>
          <w:sz w:val="20"/>
          <w:szCs w:val="20"/>
        </w:rPr>
        <w:t>s</w:t>
      </w:r>
      <w:r w:rsidRPr="00BE7956">
        <w:rPr>
          <w:rFonts w:cs="Arial"/>
          <w:sz w:val="20"/>
          <w:szCs w:val="20"/>
        </w:rPr>
        <w:t xml:space="preserve"> de commande annexé</w:t>
      </w:r>
      <w:r>
        <w:rPr>
          <w:rFonts w:cs="Arial"/>
          <w:sz w:val="20"/>
          <w:szCs w:val="20"/>
        </w:rPr>
        <w:t>s</w:t>
      </w:r>
      <w:r w:rsidRPr="00BE7956">
        <w:rPr>
          <w:rFonts w:cs="Arial"/>
          <w:sz w:val="20"/>
          <w:szCs w:val="20"/>
        </w:rPr>
        <w:t xml:space="preserve"> au</w:t>
      </w:r>
      <w:r>
        <w:rPr>
          <w:rFonts w:cs="Arial"/>
          <w:sz w:val="20"/>
          <w:szCs w:val="20"/>
        </w:rPr>
        <w:t xml:space="preserve"> contrat de réservation, le cas échéant</w:t>
      </w:r>
      <w:bookmarkStart w:id="5" w:name="_Hlk101375471"/>
      <w:r>
        <w:rPr>
          <w:rFonts w:cs="Arial"/>
          <w:sz w:val="20"/>
          <w:szCs w:val="20"/>
        </w:rPr>
        <w:t>.</w:t>
      </w:r>
    </w:p>
    <w:p w14:paraId="2BA5C929" w14:textId="77777777" w:rsidR="009C3006" w:rsidRDefault="009C3006" w:rsidP="009C3006">
      <w:pPr>
        <w:widowControl w:val="0"/>
        <w:autoSpaceDE w:val="0"/>
        <w:autoSpaceDN w:val="0"/>
        <w:adjustRightInd w:val="0"/>
        <w:spacing w:line="200" w:lineRule="exact"/>
        <w:rPr>
          <w:rFonts w:cs="Arial"/>
          <w:sz w:val="20"/>
          <w:szCs w:val="20"/>
        </w:rPr>
      </w:pPr>
    </w:p>
    <w:p w14:paraId="1223016A" w14:textId="77777777" w:rsidR="009C3006" w:rsidRPr="00E35628" w:rsidRDefault="009C3006" w:rsidP="009C3006">
      <w:pPr>
        <w:widowControl w:val="0"/>
        <w:autoSpaceDE w:val="0"/>
        <w:autoSpaceDN w:val="0"/>
        <w:adjustRightInd w:val="0"/>
        <w:spacing w:line="200" w:lineRule="exact"/>
        <w:rPr>
          <w:rFonts w:cs="Arial"/>
          <w:b/>
          <w:bCs/>
          <w:sz w:val="20"/>
          <w:szCs w:val="20"/>
          <w:u w:val="single"/>
        </w:rPr>
      </w:pPr>
      <w:r w:rsidRPr="00E35628">
        <w:rPr>
          <w:rFonts w:cs="Arial"/>
          <w:b/>
          <w:bCs/>
          <w:sz w:val="20"/>
          <w:szCs w:val="20"/>
          <w:u w:val="single"/>
        </w:rPr>
        <w:t>Remise des documents</w:t>
      </w:r>
    </w:p>
    <w:p w14:paraId="63F9F8FA" w14:textId="77777777" w:rsidR="009C3006" w:rsidRPr="00E35628" w:rsidRDefault="009C3006" w:rsidP="009C3006">
      <w:pPr>
        <w:widowControl w:val="0"/>
        <w:autoSpaceDE w:val="0"/>
        <w:autoSpaceDN w:val="0"/>
        <w:adjustRightInd w:val="0"/>
        <w:spacing w:before="19" w:line="220" w:lineRule="exact"/>
        <w:rPr>
          <w:rFonts w:cs="Arial"/>
          <w:sz w:val="20"/>
          <w:szCs w:val="20"/>
        </w:rPr>
      </w:pPr>
    </w:p>
    <w:p w14:paraId="07D174E0" w14:textId="77777777" w:rsidR="009C3006" w:rsidRPr="00E35628" w:rsidRDefault="009C3006" w:rsidP="009C3006">
      <w:pPr>
        <w:widowControl w:val="0"/>
        <w:autoSpaceDE w:val="0"/>
        <w:autoSpaceDN w:val="0"/>
        <w:adjustRightInd w:val="0"/>
        <w:ind w:left="426" w:right="-20"/>
        <w:rPr>
          <w:rFonts w:cs="Arial"/>
          <w:sz w:val="20"/>
          <w:szCs w:val="20"/>
        </w:rPr>
      </w:pPr>
      <w:r w:rsidRPr="00E35628">
        <w:rPr>
          <w:rFonts w:cs="Arial"/>
          <w:sz w:val="20"/>
          <w:szCs w:val="20"/>
        </w:rPr>
        <w:t>Sont demeurés</w:t>
      </w:r>
      <w:r w:rsidRPr="00E35628">
        <w:rPr>
          <w:rFonts w:cs="Arial"/>
          <w:spacing w:val="35"/>
          <w:sz w:val="20"/>
          <w:szCs w:val="20"/>
        </w:rPr>
        <w:t xml:space="preserve"> </w:t>
      </w:r>
      <w:r w:rsidRPr="00E35628">
        <w:rPr>
          <w:rFonts w:cs="Arial"/>
          <w:sz w:val="20"/>
          <w:szCs w:val="20"/>
        </w:rPr>
        <w:t>annexés</w:t>
      </w:r>
      <w:r w:rsidRPr="00E35628">
        <w:rPr>
          <w:rFonts w:cs="Arial"/>
          <w:spacing w:val="39"/>
          <w:sz w:val="20"/>
          <w:szCs w:val="20"/>
        </w:rPr>
        <w:t xml:space="preserve"> </w:t>
      </w:r>
      <w:r w:rsidRPr="00E35628">
        <w:rPr>
          <w:rFonts w:cs="Arial"/>
          <w:sz w:val="20"/>
          <w:szCs w:val="20"/>
        </w:rPr>
        <w:t>aux</w:t>
      </w:r>
      <w:r w:rsidRPr="00E35628">
        <w:rPr>
          <w:rFonts w:cs="Arial"/>
          <w:spacing w:val="17"/>
          <w:sz w:val="20"/>
          <w:szCs w:val="20"/>
        </w:rPr>
        <w:t xml:space="preserve"> </w:t>
      </w:r>
      <w:r w:rsidRPr="00E35628">
        <w:rPr>
          <w:rFonts w:cs="Arial"/>
          <w:w w:val="111"/>
          <w:sz w:val="20"/>
          <w:szCs w:val="20"/>
        </w:rPr>
        <w:t>présentes :</w:t>
      </w:r>
    </w:p>
    <w:p w14:paraId="097D77FD" w14:textId="77777777" w:rsidR="009C3006" w:rsidRPr="00E35628" w:rsidRDefault="009C3006" w:rsidP="009C3006">
      <w:pPr>
        <w:widowControl w:val="0"/>
        <w:autoSpaceDE w:val="0"/>
        <w:autoSpaceDN w:val="0"/>
        <w:adjustRightInd w:val="0"/>
        <w:spacing w:line="120" w:lineRule="auto"/>
        <w:rPr>
          <w:rFonts w:cs="Arial"/>
          <w:sz w:val="20"/>
          <w:szCs w:val="20"/>
        </w:rPr>
      </w:pPr>
    </w:p>
    <w:p w14:paraId="2D70EABF" w14:textId="77777777" w:rsidR="009C3006" w:rsidRPr="00E35628" w:rsidRDefault="009C3006" w:rsidP="009C3006">
      <w:pPr>
        <w:widowControl w:val="0"/>
        <w:tabs>
          <w:tab w:val="left" w:pos="709"/>
        </w:tabs>
        <w:autoSpaceDE w:val="0"/>
        <w:autoSpaceDN w:val="0"/>
        <w:adjustRightInd w:val="0"/>
        <w:spacing w:before="3" w:line="240" w:lineRule="exact"/>
        <w:ind w:left="709" w:right="103" w:hanging="283"/>
        <w:rPr>
          <w:rFonts w:cs="Arial"/>
          <w:sz w:val="20"/>
          <w:szCs w:val="20"/>
        </w:rPr>
      </w:pPr>
      <w:r w:rsidRPr="00E35628">
        <w:rPr>
          <w:rFonts w:cs="Arial"/>
          <w:sz w:val="20"/>
          <w:szCs w:val="20"/>
        </w:rPr>
        <w:t>-</w:t>
      </w:r>
      <w:r w:rsidRPr="00E35628">
        <w:rPr>
          <w:rFonts w:cs="Arial"/>
          <w:sz w:val="20"/>
          <w:szCs w:val="20"/>
        </w:rPr>
        <w:tab/>
        <w:t>le</w:t>
      </w:r>
      <w:r w:rsidRPr="00E35628">
        <w:rPr>
          <w:rFonts w:cs="Arial"/>
          <w:spacing w:val="32"/>
          <w:sz w:val="20"/>
          <w:szCs w:val="20"/>
        </w:rPr>
        <w:t xml:space="preserve"> </w:t>
      </w:r>
      <w:r w:rsidRPr="00E35628">
        <w:rPr>
          <w:rFonts w:cs="Arial"/>
          <w:sz w:val="20"/>
          <w:szCs w:val="20"/>
        </w:rPr>
        <w:t>plan</w:t>
      </w:r>
      <w:r w:rsidRPr="00E35628">
        <w:rPr>
          <w:rFonts w:cs="Arial"/>
          <w:spacing w:val="43"/>
          <w:sz w:val="20"/>
          <w:szCs w:val="20"/>
        </w:rPr>
        <w:t xml:space="preserve"> </w:t>
      </w:r>
      <w:r w:rsidRPr="00E35628">
        <w:rPr>
          <w:rFonts w:cs="Arial"/>
          <w:sz w:val="20"/>
          <w:szCs w:val="20"/>
        </w:rPr>
        <w:t>des</w:t>
      </w:r>
      <w:r w:rsidRPr="00E35628">
        <w:rPr>
          <w:rFonts w:cs="Arial"/>
          <w:spacing w:val="35"/>
          <w:sz w:val="20"/>
          <w:szCs w:val="20"/>
        </w:rPr>
        <w:t xml:space="preserve"> </w:t>
      </w:r>
      <w:r w:rsidRPr="00E35628">
        <w:rPr>
          <w:rFonts w:cs="Arial"/>
          <w:sz w:val="20"/>
          <w:szCs w:val="20"/>
        </w:rPr>
        <w:t>locaux à usage d’habitation,</w:t>
      </w:r>
    </w:p>
    <w:p w14:paraId="5FEA5FF3" w14:textId="77777777" w:rsidR="009C3006" w:rsidRPr="005A6347" w:rsidRDefault="009C3006" w:rsidP="009C3006">
      <w:pPr>
        <w:widowControl w:val="0"/>
        <w:tabs>
          <w:tab w:val="left" w:pos="709"/>
        </w:tabs>
        <w:autoSpaceDE w:val="0"/>
        <w:autoSpaceDN w:val="0"/>
        <w:adjustRightInd w:val="0"/>
        <w:spacing w:before="3" w:line="240" w:lineRule="exact"/>
        <w:ind w:left="709" w:right="103" w:hanging="283"/>
        <w:rPr>
          <w:rFonts w:cs="Arial"/>
          <w:sz w:val="20"/>
          <w:szCs w:val="20"/>
        </w:rPr>
      </w:pPr>
      <w:r w:rsidRPr="00E35628">
        <w:rPr>
          <w:rFonts w:cs="Arial"/>
          <w:sz w:val="20"/>
          <w:szCs w:val="20"/>
        </w:rPr>
        <w:t>-</w:t>
      </w:r>
      <w:r w:rsidRPr="00E35628">
        <w:rPr>
          <w:rFonts w:cs="Arial"/>
          <w:sz w:val="20"/>
          <w:szCs w:val="20"/>
        </w:rPr>
        <w:tab/>
        <w:t>le plan des annexes privatives</w:t>
      </w:r>
    </w:p>
    <w:bookmarkEnd w:id="5"/>
    <w:p w14:paraId="3D6FE0D1" w14:textId="77777777" w:rsidR="009C3006" w:rsidRPr="00BE7956" w:rsidRDefault="009C3006" w:rsidP="009C3006">
      <w:pPr>
        <w:widowControl w:val="0"/>
        <w:autoSpaceDE w:val="0"/>
        <w:autoSpaceDN w:val="0"/>
        <w:adjustRightInd w:val="0"/>
        <w:spacing w:line="200" w:lineRule="exact"/>
        <w:rPr>
          <w:rFonts w:cs="Arial"/>
          <w:sz w:val="20"/>
          <w:szCs w:val="20"/>
        </w:rPr>
      </w:pPr>
    </w:p>
    <w:p w14:paraId="08108F37" w14:textId="77777777" w:rsidR="009C3006" w:rsidRPr="00C6787F" w:rsidRDefault="009C3006" w:rsidP="009C3006">
      <w:pPr>
        <w:jc w:val="center"/>
        <w:rPr>
          <w:rFonts w:cs="Arial"/>
          <w:sz w:val="20"/>
          <w:szCs w:val="20"/>
        </w:rPr>
      </w:pPr>
      <w:r w:rsidRPr="00C6787F">
        <w:rPr>
          <w:rFonts w:cs="Arial"/>
          <w:b/>
          <w:sz w:val="20"/>
          <w:szCs w:val="20"/>
          <w:u w:val="single"/>
        </w:rPr>
        <w:t>PRIX DU BIEN</w:t>
      </w:r>
    </w:p>
    <w:p w14:paraId="7E52E9EC" w14:textId="77777777" w:rsidR="009C3006" w:rsidRPr="00BE7956" w:rsidRDefault="009C3006" w:rsidP="009C3006">
      <w:pPr>
        <w:rPr>
          <w:rFonts w:cs="Arial"/>
          <w:sz w:val="20"/>
          <w:szCs w:val="20"/>
        </w:rPr>
      </w:pPr>
    </w:p>
    <w:p w14:paraId="4DE504BC" w14:textId="339101A9" w:rsidR="009C3006" w:rsidRPr="00BE7956" w:rsidRDefault="009C3006" w:rsidP="009C3006">
      <w:pPr>
        <w:widowControl w:val="0"/>
        <w:autoSpaceDE w:val="0"/>
        <w:autoSpaceDN w:val="0"/>
        <w:adjustRightInd w:val="0"/>
        <w:rPr>
          <w:rFonts w:cs="Arial"/>
          <w:b/>
          <w:bCs/>
          <w:sz w:val="20"/>
          <w:szCs w:val="20"/>
        </w:rPr>
      </w:pPr>
      <w:r w:rsidRPr="00BE7956">
        <w:rPr>
          <w:rFonts w:cs="Arial"/>
          <w:b/>
          <w:bCs/>
          <w:sz w:val="20"/>
          <w:szCs w:val="20"/>
        </w:rPr>
        <w:t>Le prix de vente toutes taxes comprises des locaux ci-dessus désignés est de :</w:t>
      </w:r>
    </w:p>
    <w:p w14:paraId="65F37FD4" w14:textId="77777777" w:rsidR="009C3006" w:rsidRPr="00BE7956" w:rsidRDefault="009C3006" w:rsidP="009C3006">
      <w:pPr>
        <w:widowControl w:val="0"/>
        <w:autoSpaceDE w:val="0"/>
        <w:autoSpaceDN w:val="0"/>
        <w:adjustRightInd w:val="0"/>
        <w:ind w:left="709" w:right="-20" w:hanging="709"/>
        <w:rPr>
          <w:rFonts w:cs="Arial"/>
          <w:sz w:val="20"/>
          <w:szCs w:val="20"/>
        </w:rPr>
      </w:pPr>
    </w:p>
    <w:p w14:paraId="497BD88F" w14:textId="77777777" w:rsidR="009C3006" w:rsidRPr="00BE7956" w:rsidRDefault="009C3006" w:rsidP="009C3006">
      <w:pPr>
        <w:widowControl w:val="0"/>
        <w:tabs>
          <w:tab w:val="left" w:leader="dot" w:pos="9356"/>
        </w:tabs>
        <w:autoSpaceDE w:val="0"/>
        <w:autoSpaceDN w:val="0"/>
        <w:adjustRightInd w:val="0"/>
        <w:ind w:left="142" w:right="-23"/>
        <w:rPr>
          <w:rFonts w:cs="Arial"/>
          <w:sz w:val="20"/>
          <w:szCs w:val="20"/>
        </w:rPr>
      </w:pPr>
      <w:r w:rsidRPr="00BE7956">
        <w:rPr>
          <w:rFonts w:cs="Arial"/>
          <w:noProof/>
          <w:sz w:val="20"/>
          <w:szCs w:val="20"/>
        </w:rPr>
        <mc:AlternateContent>
          <mc:Choice Requires="wps">
            <w:drawing>
              <wp:anchor distT="0" distB="0" distL="114299" distR="114299" simplePos="0" relativeHeight="251659264" behindDoc="1" locked="0" layoutInCell="0" allowOverlap="1" wp14:anchorId="1E5B2D20" wp14:editId="2ADEF8B2">
                <wp:simplePos x="0" y="0"/>
                <wp:positionH relativeFrom="page">
                  <wp:posOffset>4497069</wp:posOffset>
                </wp:positionH>
                <wp:positionV relativeFrom="paragraph">
                  <wp:posOffset>11430</wp:posOffset>
                </wp:positionV>
                <wp:extent cx="0" cy="177165"/>
                <wp:effectExtent l="0" t="0" r="38100" b="13335"/>
                <wp:wrapNone/>
                <wp:docPr id="1"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7165"/>
                        </a:xfrm>
                        <a:custGeom>
                          <a:avLst/>
                          <a:gdLst>
                            <a:gd name="T0" fmla="*/ 0 w 20"/>
                            <a:gd name="T1" fmla="*/ 279 h 280"/>
                            <a:gd name="T2" fmla="*/ 0 w 20"/>
                            <a:gd name="T3" fmla="*/ 0 h 280"/>
                          </a:gdLst>
                          <a:ahLst/>
                          <a:cxnLst>
                            <a:cxn ang="0">
                              <a:pos x="T0" y="T1"/>
                            </a:cxn>
                            <a:cxn ang="0">
                              <a:pos x="T2" y="T3"/>
                            </a:cxn>
                          </a:cxnLst>
                          <a:rect l="0" t="0" r="r" b="b"/>
                          <a:pathLst>
                            <a:path w="20" h="280">
                              <a:moveTo>
                                <a:pt x="0" y="279"/>
                              </a:moveTo>
                              <a:lnTo>
                                <a:pt x="0" y="0"/>
                              </a:lnTo>
                            </a:path>
                          </a:pathLst>
                        </a:custGeom>
                        <a:noFill/>
                        <a:ln w="9396">
                          <a:solidFill>
                            <a:srgbClr val="CACAC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7F5956" id="Forme libre : forme 1" o:spid="_x0000_s1026" style="position:absolute;margin-left:354.1pt;margin-top:.9pt;width:0;height:13.9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" o:allowincell="f" path="m,279l,e" filled="f" strokecolor="#cacaca" strokeweight=".261mm">
                <v:path arrowok="t" o:connecttype="custom" o:connectlocs="0,176532;0,0" o:connectangles="0,0"/>
                <w10:wrap anchorx="page"/>
              </v:shape>
            </w:pict>
          </mc:Fallback>
        </mc:AlternateContent>
      </w:r>
      <w:r w:rsidRPr="00BE7956">
        <w:rPr>
          <w:rFonts w:cs="Arial"/>
          <w:position w:val="-1"/>
          <w:sz w:val="20"/>
          <w:szCs w:val="20"/>
        </w:rPr>
        <w:t>(en</w:t>
      </w:r>
      <w:r w:rsidRPr="00BE7956">
        <w:rPr>
          <w:rFonts w:cs="Arial"/>
          <w:spacing w:val="16"/>
          <w:position w:val="-1"/>
          <w:sz w:val="20"/>
          <w:szCs w:val="20"/>
        </w:rPr>
        <w:t xml:space="preserve"> </w:t>
      </w:r>
      <w:r w:rsidRPr="00BE7956">
        <w:rPr>
          <w:rFonts w:cs="Arial"/>
          <w:w w:val="103"/>
          <w:position w:val="-1"/>
          <w:sz w:val="20"/>
          <w:szCs w:val="20"/>
        </w:rPr>
        <w:t>chiffres</w:t>
      </w:r>
      <w:r w:rsidRPr="00BE7956">
        <w:rPr>
          <w:rFonts w:cs="Arial"/>
          <w:spacing w:val="4"/>
          <w:w w:val="104"/>
          <w:position w:val="-1"/>
          <w:sz w:val="20"/>
          <w:szCs w:val="20"/>
        </w:rPr>
        <w:t>)</w:t>
      </w:r>
      <w:r w:rsidR="00F63166" w:rsidRPr="00F63166">
        <w:t xml:space="preserve"> </w:t>
      </w:r>
      <w:sdt>
        <w:sdtPr>
          <w:id w:val="986449781"/>
          <w:placeholder>
            <w:docPart w:val="8341EF21C51F4905928F7503E791BF2C"/>
          </w:placeholder>
          <w:comboBox>
            <w:listItem w:displayText="Zone de saisie" w:value="Zone de saisie"/>
          </w:comboBox>
        </w:sdtPr>
        <w:sdtEndPr/>
        <w:sdtContent>
          <w:r w:rsidR="00F63166">
            <w:t>Zone de saisie</w:t>
          </w:r>
        </w:sdtContent>
      </w:sdt>
      <w:r w:rsidR="00F63166" w:rsidRPr="00BE7956">
        <w:rPr>
          <w:rFonts w:cs="Arial"/>
          <w:w w:val="122"/>
          <w:position w:val="-1"/>
          <w:sz w:val="20"/>
          <w:szCs w:val="20"/>
        </w:rPr>
        <w:t xml:space="preserve"> </w:t>
      </w:r>
      <w:r w:rsidRPr="00BE7956">
        <w:rPr>
          <w:rFonts w:cs="Arial"/>
          <w:w w:val="122"/>
          <w:position w:val="-1"/>
          <w:sz w:val="20"/>
          <w:szCs w:val="20"/>
        </w:rPr>
        <w:t>€</w:t>
      </w:r>
    </w:p>
    <w:p w14:paraId="2F2FB90C" w14:textId="77777777" w:rsidR="009C3006" w:rsidRPr="00BE7956" w:rsidRDefault="009C3006" w:rsidP="009C3006">
      <w:pPr>
        <w:widowControl w:val="0"/>
        <w:autoSpaceDE w:val="0"/>
        <w:autoSpaceDN w:val="0"/>
        <w:adjustRightInd w:val="0"/>
        <w:spacing w:before="11" w:line="200" w:lineRule="exact"/>
        <w:ind w:left="142"/>
        <w:rPr>
          <w:rFonts w:cs="Arial"/>
          <w:bCs/>
          <w:sz w:val="20"/>
          <w:szCs w:val="20"/>
        </w:rPr>
      </w:pPr>
    </w:p>
    <w:p w14:paraId="54DAC5B1" w14:textId="77777777" w:rsidR="009C3006" w:rsidRPr="00BE7956" w:rsidRDefault="009C3006" w:rsidP="009C3006">
      <w:pPr>
        <w:widowControl w:val="0"/>
        <w:tabs>
          <w:tab w:val="left" w:leader="dot" w:pos="9356"/>
        </w:tabs>
        <w:autoSpaceDE w:val="0"/>
        <w:autoSpaceDN w:val="0"/>
        <w:adjustRightInd w:val="0"/>
        <w:spacing w:before="33" w:line="237" w:lineRule="exact"/>
        <w:ind w:left="142" w:right="-23"/>
        <w:rPr>
          <w:rFonts w:cs="Arial"/>
          <w:position w:val="-1"/>
          <w:sz w:val="20"/>
          <w:szCs w:val="20"/>
        </w:rPr>
      </w:pPr>
    </w:p>
    <w:p w14:paraId="67DF0A50" w14:textId="77777777" w:rsidR="009C3006" w:rsidRPr="00BE7956" w:rsidRDefault="009C3006" w:rsidP="009C3006">
      <w:pPr>
        <w:widowControl w:val="0"/>
        <w:autoSpaceDE w:val="0"/>
        <w:autoSpaceDN w:val="0"/>
        <w:adjustRightInd w:val="0"/>
        <w:ind w:left="117" w:right="75"/>
        <w:rPr>
          <w:rFonts w:cs="Arial"/>
          <w:b/>
          <w:bCs/>
          <w:sz w:val="20"/>
          <w:szCs w:val="20"/>
        </w:rPr>
      </w:pPr>
      <w:r w:rsidRPr="00BE7956">
        <w:rPr>
          <w:rFonts w:cs="Arial"/>
          <w:b/>
          <w:bCs/>
          <w:sz w:val="20"/>
          <w:szCs w:val="20"/>
          <w:u w:val="single"/>
        </w:rPr>
        <w:t>Il se décompose de la façon suivante*</w:t>
      </w:r>
      <w:r w:rsidRPr="00BE7956">
        <w:rPr>
          <w:rFonts w:cs="Arial"/>
          <w:b/>
          <w:bCs/>
          <w:sz w:val="20"/>
          <w:szCs w:val="20"/>
        </w:rPr>
        <w:t xml:space="preserve"> :</w:t>
      </w:r>
    </w:p>
    <w:p w14:paraId="729B984B" w14:textId="77777777" w:rsidR="009C3006" w:rsidRPr="00BE7956" w:rsidRDefault="009C3006" w:rsidP="009C3006">
      <w:pPr>
        <w:widowControl w:val="0"/>
        <w:autoSpaceDE w:val="0"/>
        <w:autoSpaceDN w:val="0"/>
        <w:adjustRightInd w:val="0"/>
        <w:spacing w:before="8" w:line="150" w:lineRule="exact"/>
        <w:rPr>
          <w:rFonts w:cs="Arial"/>
          <w:sz w:val="20"/>
          <w:szCs w:val="20"/>
        </w:rPr>
      </w:pPr>
    </w:p>
    <w:p w14:paraId="562E7167" w14:textId="77777777" w:rsidR="009C3006" w:rsidRPr="00BE7956" w:rsidRDefault="009C3006" w:rsidP="009C3006">
      <w:pPr>
        <w:widowControl w:val="0"/>
        <w:numPr>
          <w:ilvl w:val="0"/>
          <w:numId w:val="1"/>
        </w:numPr>
        <w:tabs>
          <w:tab w:val="left" w:pos="426"/>
          <w:tab w:val="left" w:pos="6820"/>
        </w:tabs>
        <w:autoSpaceDE w:val="0"/>
        <w:autoSpaceDN w:val="0"/>
        <w:adjustRightInd w:val="0"/>
        <w:ind w:left="709" w:right="-20" w:hanging="576"/>
        <w:jc w:val="left"/>
        <w:rPr>
          <w:rFonts w:cs="Arial"/>
          <w:sz w:val="20"/>
          <w:szCs w:val="20"/>
        </w:rPr>
      </w:pPr>
      <w:r w:rsidRPr="00BE7956">
        <w:rPr>
          <w:rFonts w:cs="Arial"/>
          <w:b/>
          <w:bCs/>
          <w:sz w:val="20"/>
          <w:szCs w:val="20"/>
        </w:rPr>
        <w:t>L’appartement</w:t>
      </w:r>
      <w:r w:rsidRPr="00BE7956">
        <w:rPr>
          <w:rFonts w:cs="Arial"/>
          <w:spacing w:val="21"/>
          <w:sz w:val="20"/>
          <w:szCs w:val="20"/>
        </w:rPr>
        <w:t xml:space="preserve"> </w:t>
      </w:r>
      <w:r w:rsidRPr="00BE7956">
        <w:rPr>
          <w:rFonts w:cs="Arial"/>
          <w:b/>
          <w:bCs/>
          <w:sz w:val="20"/>
          <w:szCs w:val="20"/>
        </w:rPr>
        <w:t>pour</w:t>
      </w:r>
      <w:r w:rsidRPr="00BE7956">
        <w:rPr>
          <w:rFonts w:cs="Arial"/>
          <w:b/>
          <w:bCs/>
          <w:spacing w:val="19"/>
          <w:sz w:val="20"/>
          <w:szCs w:val="20"/>
        </w:rPr>
        <w:t xml:space="preserve"> </w:t>
      </w:r>
      <w:r w:rsidRPr="00BE7956">
        <w:rPr>
          <w:rFonts w:cs="Arial"/>
          <w:b/>
          <w:bCs/>
          <w:sz w:val="20"/>
          <w:szCs w:val="20"/>
        </w:rPr>
        <w:t>un</w:t>
      </w:r>
      <w:r w:rsidRPr="00BE7956">
        <w:rPr>
          <w:rFonts w:cs="Arial"/>
          <w:b/>
          <w:bCs/>
          <w:spacing w:val="13"/>
          <w:sz w:val="20"/>
          <w:szCs w:val="20"/>
        </w:rPr>
        <w:t xml:space="preserve"> </w:t>
      </w:r>
      <w:r w:rsidRPr="00BE7956">
        <w:rPr>
          <w:rFonts w:cs="Arial"/>
          <w:b/>
          <w:bCs/>
          <w:sz w:val="20"/>
          <w:szCs w:val="20"/>
        </w:rPr>
        <w:t>prix</w:t>
      </w:r>
      <w:r w:rsidRPr="00BE7956">
        <w:rPr>
          <w:rFonts w:cs="Arial"/>
          <w:b/>
          <w:bCs/>
          <w:spacing w:val="20"/>
          <w:sz w:val="20"/>
          <w:szCs w:val="20"/>
        </w:rPr>
        <w:t xml:space="preserve"> </w:t>
      </w:r>
      <w:r w:rsidRPr="00BE7956">
        <w:rPr>
          <w:rFonts w:cs="Arial"/>
          <w:b/>
          <w:bCs/>
          <w:sz w:val="20"/>
          <w:szCs w:val="20"/>
        </w:rPr>
        <w:t>de</w:t>
      </w:r>
      <w:r w:rsidRPr="00BE7956">
        <w:rPr>
          <w:rFonts w:cs="Arial"/>
          <w:b/>
          <w:bCs/>
          <w:spacing w:val="-44"/>
          <w:sz w:val="20"/>
          <w:szCs w:val="20"/>
        </w:rPr>
        <w:t xml:space="preserve"> </w:t>
      </w:r>
      <w:r w:rsidRPr="00BE7956">
        <w:rPr>
          <w:rFonts w:cs="Arial"/>
          <w:b/>
          <w:bCs/>
          <w:sz w:val="20"/>
          <w:szCs w:val="20"/>
        </w:rPr>
        <w:tab/>
      </w:r>
      <w:sdt>
        <w:sdtPr>
          <w:id w:val="-556316867"/>
          <w:placeholder>
            <w:docPart w:val="AEC9C9558B6B40E4A6062C08DA995FAE"/>
          </w:placeholder>
          <w:comboBox>
            <w:listItem w:displayText="Zone de saisie" w:value="Zone de saisie"/>
          </w:comboBox>
        </w:sdtPr>
        <w:sdtEndPr/>
        <w:sdtContent>
          <w:r w:rsidR="00F63166">
            <w:t>Zone de saisie</w:t>
          </w:r>
        </w:sdtContent>
      </w:sdt>
      <w:r w:rsidR="00F63166" w:rsidRPr="00BE7956">
        <w:rPr>
          <w:rFonts w:cs="Arial"/>
          <w:w w:val="112"/>
          <w:sz w:val="20"/>
          <w:szCs w:val="20"/>
        </w:rPr>
        <w:t xml:space="preserve"> </w:t>
      </w:r>
      <w:r w:rsidRPr="00BE7956">
        <w:rPr>
          <w:rFonts w:cs="Arial"/>
          <w:w w:val="112"/>
          <w:sz w:val="20"/>
          <w:szCs w:val="20"/>
        </w:rPr>
        <w:t>€</w:t>
      </w:r>
    </w:p>
    <w:p w14:paraId="4EC15582" w14:textId="77777777" w:rsidR="009C3006" w:rsidRPr="00BE7956" w:rsidRDefault="009C3006" w:rsidP="009C3006">
      <w:pPr>
        <w:widowControl w:val="0"/>
        <w:numPr>
          <w:ilvl w:val="0"/>
          <w:numId w:val="1"/>
        </w:numPr>
        <w:tabs>
          <w:tab w:val="left" w:pos="426"/>
          <w:tab w:val="left" w:pos="6820"/>
        </w:tabs>
        <w:autoSpaceDE w:val="0"/>
        <w:autoSpaceDN w:val="0"/>
        <w:adjustRightInd w:val="0"/>
        <w:ind w:left="709" w:right="-20" w:hanging="576"/>
        <w:jc w:val="left"/>
        <w:rPr>
          <w:rFonts w:cs="Arial"/>
          <w:b/>
          <w:bCs/>
          <w:sz w:val="20"/>
          <w:szCs w:val="20"/>
        </w:rPr>
      </w:pPr>
      <w:r w:rsidRPr="00BE7956">
        <w:rPr>
          <w:rFonts w:cs="Arial"/>
          <w:b/>
          <w:bCs/>
          <w:sz w:val="20"/>
          <w:szCs w:val="20"/>
        </w:rPr>
        <w:t xml:space="preserve">L'emplacement de stationnement* pour un prix de </w:t>
      </w:r>
      <w:r w:rsidRPr="00BE7956">
        <w:rPr>
          <w:rFonts w:cs="Arial"/>
          <w:b/>
          <w:bCs/>
          <w:sz w:val="20"/>
          <w:szCs w:val="20"/>
        </w:rPr>
        <w:tab/>
      </w:r>
      <w:sdt>
        <w:sdtPr>
          <w:id w:val="-120461756"/>
          <w:placeholder>
            <w:docPart w:val="2596A24915DA41F1A97F976C308CFD08"/>
          </w:placeholder>
          <w:comboBox>
            <w:listItem w:displayText="Zone de saisie" w:value="Zone de saisie"/>
          </w:comboBox>
        </w:sdtPr>
        <w:sdtEndPr/>
        <w:sdtContent>
          <w:r w:rsidR="00F63166">
            <w:t>Zone de saisie</w:t>
          </w:r>
        </w:sdtContent>
      </w:sdt>
      <w:r w:rsidR="00F63166" w:rsidRPr="00BE7956">
        <w:rPr>
          <w:rFonts w:cs="Arial"/>
          <w:w w:val="112"/>
          <w:sz w:val="20"/>
          <w:szCs w:val="20"/>
        </w:rPr>
        <w:t xml:space="preserve"> </w:t>
      </w:r>
      <w:r w:rsidRPr="00BE7956">
        <w:rPr>
          <w:rFonts w:cs="Arial"/>
          <w:w w:val="112"/>
          <w:sz w:val="20"/>
          <w:szCs w:val="20"/>
        </w:rPr>
        <w:t>€</w:t>
      </w:r>
    </w:p>
    <w:p w14:paraId="69FA34F0" w14:textId="77777777" w:rsidR="009C3006" w:rsidRPr="00BE7956" w:rsidRDefault="009C3006" w:rsidP="009C3006">
      <w:pPr>
        <w:widowControl w:val="0"/>
        <w:numPr>
          <w:ilvl w:val="0"/>
          <w:numId w:val="1"/>
        </w:numPr>
        <w:tabs>
          <w:tab w:val="left" w:pos="426"/>
          <w:tab w:val="left" w:pos="6820"/>
        </w:tabs>
        <w:autoSpaceDE w:val="0"/>
        <w:autoSpaceDN w:val="0"/>
        <w:adjustRightInd w:val="0"/>
        <w:ind w:left="709" w:right="-20" w:hanging="576"/>
        <w:jc w:val="left"/>
        <w:rPr>
          <w:rFonts w:cs="Arial"/>
          <w:b/>
          <w:bCs/>
          <w:sz w:val="20"/>
          <w:szCs w:val="20"/>
        </w:rPr>
      </w:pPr>
      <w:r w:rsidRPr="00BE7956">
        <w:rPr>
          <w:rFonts w:cs="Arial"/>
          <w:b/>
          <w:bCs/>
          <w:sz w:val="20"/>
          <w:szCs w:val="20"/>
        </w:rPr>
        <w:t xml:space="preserve">L'emplacement de stationnement* pour un prix de </w:t>
      </w:r>
      <w:r w:rsidRPr="00BE7956">
        <w:rPr>
          <w:rFonts w:cs="Arial"/>
          <w:b/>
          <w:bCs/>
          <w:sz w:val="20"/>
          <w:szCs w:val="20"/>
        </w:rPr>
        <w:tab/>
      </w:r>
      <w:sdt>
        <w:sdtPr>
          <w:id w:val="1015729382"/>
          <w:placeholder>
            <w:docPart w:val="9BB202F776B54C25B392D0EFD9E4B419"/>
          </w:placeholder>
          <w:comboBox>
            <w:listItem w:displayText="Zone de saisie" w:value="Zone de saisie"/>
          </w:comboBox>
        </w:sdtPr>
        <w:sdtEndPr/>
        <w:sdtContent>
          <w:r w:rsidR="00F63166">
            <w:t>Zone de saisie</w:t>
          </w:r>
        </w:sdtContent>
      </w:sdt>
      <w:r w:rsidR="00F63166" w:rsidRPr="00BE7956">
        <w:rPr>
          <w:rFonts w:cs="Arial"/>
          <w:w w:val="112"/>
          <w:sz w:val="20"/>
          <w:szCs w:val="20"/>
        </w:rPr>
        <w:t xml:space="preserve"> </w:t>
      </w:r>
      <w:r w:rsidRPr="00BE7956">
        <w:rPr>
          <w:rFonts w:cs="Arial"/>
          <w:w w:val="112"/>
          <w:sz w:val="20"/>
          <w:szCs w:val="20"/>
        </w:rPr>
        <w:t>€</w:t>
      </w:r>
    </w:p>
    <w:p w14:paraId="3ECDDDCA" w14:textId="77777777" w:rsidR="009C3006" w:rsidRPr="00BE7956" w:rsidRDefault="009C3006" w:rsidP="009C3006">
      <w:pPr>
        <w:widowControl w:val="0"/>
        <w:numPr>
          <w:ilvl w:val="0"/>
          <w:numId w:val="1"/>
        </w:numPr>
        <w:tabs>
          <w:tab w:val="left" w:pos="426"/>
          <w:tab w:val="left" w:pos="6820"/>
        </w:tabs>
        <w:autoSpaceDE w:val="0"/>
        <w:autoSpaceDN w:val="0"/>
        <w:adjustRightInd w:val="0"/>
        <w:ind w:left="709" w:right="-20" w:hanging="576"/>
        <w:jc w:val="left"/>
        <w:rPr>
          <w:rFonts w:cs="Arial"/>
          <w:w w:val="112"/>
          <w:sz w:val="20"/>
          <w:szCs w:val="20"/>
        </w:rPr>
      </w:pPr>
      <w:r w:rsidRPr="00BE7956">
        <w:rPr>
          <w:rFonts w:cs="Arial"/>
          <w:b/>
          <w:bCs/>
          <w:sz w:val="20"/>
          <w:szCs w:val="20"/>
        </w:rPr>
        <w:t xml:space="preserve">La cave* pour un prix de </w:t>
      </w:r>
      <w:r w:rsidRPr="00BE7956">
        <w:rPr>
          <w:rFonts w:cs="Arial"/>
          <w:b/>
          <w:bCs/>
          <w:sz w:val="20"/>
          <w:szCs w:val="20"/>
        </w:rPr>
        <w:tab/>
      </w:r>
      <w:sdt>
        <w:sdtPr>
          <w:id w:val="-1197846043"/>
          <w:placeholder>
            <w:docPart w:val="F8302A424EDE42B2B45C4DFD911AF3CE"/>
          </w:placeholder>
          <w:comboBox>
            <w:listItem w:displayText="Zone de saisie" w:value="Zone de saisie"/>
          </w:comboBox>
        </w:sdtPr>
        <w:sdtEndPr/>
        <w:sdtContent>
          <w:r w:rsidR="00F63166">
            <w:t>Zone de saisie</w:t>
          </w:r>
        </w:sdtContent>
      </w:sdt>
      <w:r w:rsidR="00F63166" w:rsidRPr="00BE7956">
        <w:rPr>
          <w:rFonts w:cs="Arial"/>
          <w:w w:val="112"/>
          <w:sz w:val="20"/>
          <w:szCs w:val="20"/>
        </w:rPr>
        <w:t xml:space="preserve"> </w:t>
      </w:r>
      <w:r w:rsidRPr="00BE7956">
        <w:rPr>
          <w:rFonts w:cs="Arial"/>
          <w:w w:val="112"/>
          <w:sz w:val="20"/>
          <w:szCs w:val="20"/>
        </w:rPr>
        <w:t>€</w:t>
      </w:r>
    </w:p>
    <w:p w14:paraId="7AC258DC" w14:textId="77777777" w:rsidR="009C3006" w:rsidRPr="00BE7956" w:rsidRDefault="009C3006" w:rsidP="009C3006">
      <w:pPr>
        <w:widowControl w:val="0"/>
        <w:tabs>
          <w:tab w:val="left" w:pos="6820"/>
        </w:tabs>
        <w:autoSpaceDE w:val="0"/>
        <w:autoSpaceDN w:val="0"/>
        <w:adjustRightInd w:val="0"/>
        <w:ind w:left="133" w:right="-20"/>
        <w:rPr>
          <w:rFonts w:cs="Arial"/>
          <w:b/>
          <w:bCs/>
          <w:sz w:val="20"/>
          <w:szCs w:val="20"/>
          <w:u w:val="single"/>
        </w:rPr>
      </w:pPr>
    </w:p>
    <w:p w14:paraId="0CD7DEE5" w14:textId="77777777" w:rsidR="009C3006" w:rsidRPr="00BE7956" w:rsidRDefault="009C3006" w:rsidP="009C3006">
      <w:pPr>
        <w:widowControl w:val="0"/>
        <w:tabs>
          <w:tab w:val="left" w:pos="6820"/>
        </w:tabs>
        <w:autoSpaceDE w:val="0"/>
        <w:autoSpaceDN w:val="0"/>
        <w:adjustRightInd w:val="0"/>
        <w:ind w:left="133" w:right="-20"/>
        <w:rPr>
          <w:rFonts w:cs="Arial"/>
          <w:b/>
          <w:w w:val="112"/>
          <w:sz w:val="20"/>
          <w:szCs w:val="20"/>
        </w:rPr>
      </w:pPr>
      <w:r w:rsidRPr="00BE7956">
        <w:rPr>
          <w:rFonts w:cs="Arial"/>
          <w:bCs/>
          <w:sz w:val="20"/>
          <w:szCs w:val="20"/>
          <w:u w:val="single"/>
        </w:rPr>
        <w:t xml:space="preserve">POUR UN </w:t>
      </w:r>
      <w:r w:rsidRPr="00BE7956">
        <w:rPr>
          <w:rFonts w:cs="Arial"/>
          <w:bCs/>
          <w:spacing w:val="-49"/>
          <w:sz w:val="20"/>
          <w:szCs w:val="20"/>
          <w:u w:val="single"/>
        </w:rPr>
        <w:t xml:space="preserve"> </w:t>
      </w:r>
      <w:r w:rsidRPr="00BE7956">
        <w:rPr>
          <w:rFonts w:cs="Arial"/>
          <w:bCs/>
          <w:sz w:val="20"/>
          <w:szCs w:val="20"/>
          <w:u w:val="single"/>
        </w:rPr>
        <w:t>PRIX</w:t>
      </w:r>
      <w:r w:rsidRPr="00BE7956">
        <w:rPr>
          <w:rFonts w:cs="Arial"/>
          <w:bCs/>
          <w:spacing w:val="28"/>
          <w:sz w:val="20"/>
          <w:szCs w:val="20"/>
          <w:u w:val="single"/>
        </w:rPr>
        <w:t xml:space="preserve"> TTC </w:t>
      </w:r>
      <w:r w:rsidRPr="00BE7956">
        <w:rPr>
          <w:rFonts w:cs="Arial"/>
          <w:bCs/>
          <w:sz w:val="20"/>
          <w:szCs w:val="20"/>
          <w:u w:val="single"/>
        </w:rPr>
        <w:t>DE</w:t>
      </w:r>
      <w:r w:rsidRPr="00BE7956">
        <w:rPr>
          <w:rFonts w:cs="Arial"/>
          <w:b/>
          <w:bCs/>
          <w:sz w:val="20"/>
          <w:szCs w:val="20"/>
        </w:rPr>
        <w:tab/>
      </w:r>
      <w:sdt>
        <w:sdtPr>
          <w:id w:val="1758627729"/>
          <w:placeholder>
            <w:docPart w:val="8C655E4953FB4CFF844EF53A9CB68F82"/>
          </w:placeholder>
          <w:comboBox>
            <w:listItem w:displayText="Zone de saisie" w:value="Zone de saisie"/>
          </w:comboBox>
        </w:sdtPr>
        <w:sdtEndPr/>
        <w:sdtContent>
          <w:r w:rsidR="00F63166">
            <w:t>Zone de saisie</w:t>
          </w:r>
        </w:sdtContent>
      </w:sdt>
      <w:r w:rsidR="00F63166" w:rsidRPr="00BE7956">
        <w:rPr>
          <w:rFonts w:cs="Arial"/>
          <w:b/>
          <w:w w:val="112"/>
          <w:sz w:val="20"/>
          <w:szCs w:val="20"/>
        </w:rPr>
        <w:t xml:space="preserve"> </w:t>
      </w:r>
      <w:r w:rsidRPr="00BE7956">
        <w:rPr>
          <w:rFonts w:cs="Arial"/>
          <w:b/>
          <w:w w:val="112"/>
          <w:sz w:val="20"/>
          <w:szCs w:val="20"/>
        </w:rPr>
        <w:t>€</w:t>
      </w:r>
    </w:p>
    <w:p w14:paraId="508EAB1E" w14:textId="77777777" w:rsidR="009C3006" w:rsidRPr="00BE7956" w:rsidRDefault="009C3006" w:rsidP="009C3006">
      <w:pPr>
        <w:widowControl w:val="0"/>
        <w:autoSpaceDE w:val="0"/>
        <w:autoSpaceDN w:val="0"/>
        <w:adjustRightInd w:val="0"/>
        <w:ind w:left="147" w:right="-20"/>
        <w:rPr>
          <w:rFonts w:cs="Arial"/>
          <w:i/>
          <w:iCs/>
          <w:w w:val="104"/>
          <w:sz w:val="20"/>
          <w:szCs w:val="20"/>
        </w:rPr>
      </w:pPr>
      <w:r w:rsidRPr="00BE7956">
        <w:rPr>
          <w:rFonts w:cs="Arial"/>
          <w:sz w:val="20"/>
          <w:szCs w:val="20"/>
        </w:rPr>
        <w:t>*</w:t>
      </w:r>
      <w:r w:rsidRPr="00BE7956">
        <w:rPr>
          <w:rFonts w:cs="Arial"/>
          <w:spacing w:val="-7"/>
          <w:sz w:val="20"/>
          <w:szCs w:val="20"/>
        </w:rPr>
        <w:t xml:space="preserve"> </w:t>
      </w:r>
      <w:r w:rsidRPr="00BE7956">
        <w:rPr>
          <w:rFonts w:cs="Arial"/>
          <w:i/>
          <w:iCs/>
          <w:sz w:val="20"/>
          <w:szCs w:val="20"/>
        </w:rPr>
        <w:t>rayer</w:t>
      </w:r>
      <w:r w:rsidRPr="00BE7956">
        <w:rPr>
          <w:rFonts w:cs="Arial"/>
          <w:i/>
          <w:iCs/>
          <w:spacing w:val="24"/>
          <w:sz w:val="20"/>
          <w:szCs w:val="20"/>
        </w:rPr>
        <w:t xml:space="preserve"> </w:t>
      </w:r>
      <w:r w:rsidRPr="00BE7956">
        <w:rPr>
          <w:rFonts w:cs="Arial"/>
          <w:i/>
          <w:iCs/>
          <w:sz w:val="20"/>
          <w:szCs w:val="20"/>
        </w:rPr>
        <w:t>si</w:t>
      </w:r>
      <w:r w:rsidRPr="00BE7956">
        <w:rPr>
          <w:rFonts w:cs="Arial"/>
          <w:i/>
          <w:iCs/>
          <w:spacing w:val="12"/>
          <w:sz w:val="20"/>
          <w:szCs w:val="20"/>
        </w:rPr>
        <w:t xml:space="preserve"> </w:t>
      </w:r>
      <w:r w:rsidRPr="00BE7956">
        <w:rPr>
          <w:rFonts w:cs="Arial"/>
          <w:i/>
          <w:iCs/>
          <w:w w:val="104"/>
          <w:sz w:val="20"/>
          <w:szCs w:val="20"/>
        </w:rPr>
        <w:t>inutile</w:t>
      </w:r>
    </w:p>
    <w:p w14:paraId="0C477305" w14:textId="77777777" w:rsidR="009C3006" w:rsidRPr="00BE7956" w:rsidRDefault="009C3006" w:rsidP="009C3006">
      <w:pPr>
        <w:widowControl w:val="0"/>
        <w:autoSpaceDE w:val="0"/>
        <w:autoSpaceDN w:val="0"/>
        <w:adjustRightInd w:val="0"/>
        <w:ind w:left="709" w:right="-20" w:hanging="709"/>
        <w:rPr>
          <w:rFonts w:cs="Arial"/>
          <w:i/>
          <w:iCs/>
          <w:w w:val="104"/>
          <w:sz w:val="20"/>
          <w:szCs w:val="20"/>
        </w:rPr>
      </w:pPr>
    </w:p>
    <w:p w14:paraId="2C14477B" w14:textId="77777777" w:rsidR="009C3006" w:rsidRPr="00BE7956" w:rsidRDefault="009C3006" w:rsidP="009C3006">
      <w:pPr>
        <w:widowControl w:val="0"/>
        <w:autoSpaceDE w:val="0"/>
        <w:autoSpaceDN w:val="0"/>
        <w:adjustRightInd w:val="0"/>
        <w:ind w:left="709" w:right="-20" w:hanging="709"/>
        <w:rPr>
          <w:rFonts w:cs="Arial"/>
          <w:i/>
          <w:iCs/>
          <w:w w:val="104"/>
          <w:sz w:val="20"/>
          <w:szCs w:val="20"/>
        </w:rPr>
      </w:pPr>
    </w:p>
    <w:p w14:paraId="21070A29" w14:textId="77777777" w:rsidR="009C3006" w:rsidRPr="00BE7956" w:rsidRDefault="009C3006" w:rsidP="009C3006">
      <w:pPr>
        <w:rPr>
          <w:rFonts w:cs="Arial"/>
          <w:sz w:val="20"/>
          <w:szCs w:val="20"/>
        </w:rPr>
      </w:pPr>
    </w:p>
    <w:p w14:paraId="261D7D85" w14:textId="77777777" w:rsidR="009C3006" w:rsidRPr="00BE7956" w:rsidRDefault="009C3006" w:rsidP="009C3006">
      <w:pPr>
        <w:ind w:right="567"/>
        <w:rPr>
          <w:rFonts w:cs="Arial"/>
          <w:sz w:val="20"/>
          <w:szCs w:val="20"/>
        </w:rPr>
      </w:pPr>
      <w:r w:rsidRPr="00BE7956">
        <w:rPr>
          <w:rFonts w:cs="Arial"/>
          <w:sz w:val="20"/>
          <w:szCs w:val="20"/>
        </w:rPr>
        <w:t>Prix T.V.A. comprise au taux de 20 % sans préjudice de toute modification dudit taux.</w:t>
      </w:r>
    </w:p>
    <w:p w14:paraId="54651AC0" w14:textId="77777777" w:rsidR="009C3006" w:rsidRPr="00BE7956" w:rsidRDefault="009C3006" w:rsidP="009C3006">
      <w:pPr>
        <w:ind w:left="567" w:right="567"/>
        <w:rPr>
          <w:rFonts w:cs="Arial"/>
          <w:sz w:val="20"/>
          <w:szCs w:val="20"/>
        </w:rPr>
      </w:pPr>
    </w:p>
    <w:p w14:paraId="45C023DF" w14:textId="77777777" w:rsidR="009C3006" w:rsidRPr="00BE7956" w:rsidRDefault="009C3006" w:rsidP="009C3006">
      <w:pPr>
        <w:ind w:right="567"/>
        <w:rPr>
          <w:rFonts w:cs="Arial"/>
          <w:sz w:val="20"/>
          <w:szCs w:val="20"/>
        </w:rPr>
      </w:pPr>
      <w:r w:rsidRPr="00BE7956">
        <w:rPr>
          <w:rFonts w:cs="Arial"/>
          <w:sz w:val="20"/>
          <w:szCs w:val="20"/>
        </w:rPr>
        <w:t>Ce prix est ferme et non révisable en ce que le professionnel, s’engage à le maintenir, sauf à ce qu’il soit augmenté ou diminué du montant de la différence de la T.V.A. si le taux de celle-ci a subi une modification à la date de signature de l’acte de vente.</w:t>
      </w:r>
    </w:p>
    <w:p w14:paraId="772CFFF8" w14:textId="77777777" w:rsidR="009C3006" w:rsidRPr="00BE7956" w:rsidRDefault="009C3006" w:rsidP="009C3006">
      <w:pPr>
        <w:ind w:left="567" w:right="567"/>
        <w:rPr>
          <w:rFonts w:cs="Arial"/>
          <w:sz w:val="20"/>
          <w:szCs w:val="20"/>
        </w:rPr>
      </w:pPr>
    </w:p>
    <w:p w14:paraId="1464C4C2" w14:textId="77777777" w:rsidR="009C3006" w:rsidRPr="00BE7956" w:rsidRDefault="009C3006" w:rsidP="009C3006">
      <w:pPr>
        <w:ind w:right="567"/>
        <w:rPr>
          <w:rFonts w:cs="Arial"/>
          <w:sz w:val="20"/>
          <w:szCs w:val="20"/>
        </w:rPr>
      </w:pPr>
      <w:r w:rsidRPr="00BE7956">
        <w:rPr>
          <w:rFonts w:cs="Arial"/>
          <w:sz w:val="20"/>
          <w:szCs w:val="20"/>
        </w:rPr>
        <w:t>Le prix de vente ne comprend pas les frais, droits et honoraires d’actes notariés</w:t>
      </w:r>
      <w:r>
        <w:rPr>
          <w:rFonts w:cs="Arial"/>
          <w:sz w:val="20"/>
          <w:szCs w:val="20"/>
        </w:rPr>
        <w:t xml:space="preserve"> (acte de vente et hypothèque le cas échéant)</w:t>
      </w:r>
      <w:r w:rsidRPr="00BE7956">
        <w:rPr>
          <w:rFonts w:cs="Arial"/>
          <w:sz w:val="20"/>
          <w:szCs w:val="20"/>
        </w:rPr>
        <w:t xml:space="preserve">, de publicité foncière et d’établissement du règlement de copropriété, </w:t>
      </w:r>
      <w:r w:rsidRPr="00BE7956">
        <w:rPr>
          <w:rFonts w:cs="Arial"/>
          <w:bCs/>
          <w:sz w:val="20"/>
          <w:szCs w:val="20"/>
        </w:rPr>
        <w:t>et éventuellement de la volumétrie</w:t>
      </w:r>
      <w:r w:rsidRPr="00BE7956">
        <w:rPr>
          <w:rFonts w:cs="Arial"/>
          <w:sz w:val="20"/>
          <w:szCs w:val="20"/>
        </w:rPr>
        <w:t xml:space="preserve"> et/ou des statuts d’ASL, qui seront supportés par le consommateur lors de la signature de l’acte définitif, ainsi que le cas échéant, les frais se rapportant aux prêts sollicités par le consommateur.</w:t>
      </w:r>
    </w:p>
    <w:p w14:paraId="78DCFD19" w14:textId="77777777" w:rsidR="009C3006" w:rsidRPr="00BE7956" w:rsidRDefault="009C3006" w:rsidP="009C3006">
      <w:pPr>
        <w:rPr>
          <w:rFonts w:cs="Arial"/>
          <w:sz w:val="20"/>
          <w:szCs w:val="20"/>
        </w:rPr>
      </w:pPr>
    </w:p>
    <w:p w14:paraId="50E691E1" w14:textId="77777777" w:rsidR="009C3006" w:rsidRPr="00BE7956" w:rsidRDefault="009C3006" w:rsidP="009C3006">
      <w:pPr>
        <w:rPr>
          <w:rFonts w:cs="Arial"/>
          <w:sz w:val="20"/>
          <w:szCs w:val="20"/>
        </w:rPr>
      </w:pPr>
    </w:p>
    <w:p w14:paraId="387750DC" w14:textId="77777777" w:rsidR="009C3006" w:rsidRPr="00BE7956" w:rsidRDefault="009C3006" w:rsidP="009C3006">
      <w:pPr>
        <w:rPr>
          <w:rFonts w:cs="Arial"/>
          <w:b/>
          <w:sz w:val="20"/>
          <w:szCs w:val="20"/>
          <w:u w:val="single"/>
        </w:rPr>
      </w:pPr>
      <w:r w:rsidRPr="00BE7956">
        <w:rPr>
          <w:rFonts w:cs="Arial"/>
          <w:b/>
          <w:sz w:val="20"/>
          <w:szCs w:val="20"/>
          <w:u w:val="single"/>
        </w:rPr>
        <w:t xml:space="preserve">Modalités de paiement </w:t>
      </w:r>
    </w:p>
    <w:p w14:paraId="5465E5E2" w14:textId="77777777" w:rsidR="009C3006" w:rsidRPr="00BE7956" w:rsidRDefault="009C3006" w:rsidP="009C3006">
      <w:pPr>
        <w:rPr>
          <w:rFonts w:cs="Arial"/>
          <w:sz w:val="20"/>
          <w:szCs w:val="20"/>
        </w:rPr>
      </w:pPr>
    </w:p>
    <w:p w14:paraId="6430E066" w14:textId="77777777" w:rsidR="009C3006" w:rsidRPr="00BE7956" w:rsidRDefault="009C3006" w:rsidP="009C3006">
      <w:pPr>
        <w:ind w:right="567"/>
        <w:rPr>
          <w:rFonts w:cs="Arial"/>
          <w:sz w:val="20"/>
          <w:szCs w:val="20"/>
        </w:rPr>
      </w:pPr>
      <w:r w:rsidRPr="00BE7956">
        <w:rPr>
          <w:rFonts w:cs="Arial"/>
          <w:sz w:val="20"/>
          <w:szCs w:val="20"/>
        </w:rPr>
        <w:t xml:space="preserve">Le prix sera payable au fur et à mesure de l’avancement des travaux. </w:t>
      </w:r>
    </w:p>
    <w:p w14:paraId="421D85F7" w14:textId="77777777" w:rsidR="009C3006" w:rsidRPr="00BE7956" w:rsidRDefault="009C3006" w:rsidP="009C3006">
      <w:pPr>
        <w:ind w:right="567"/>
        <w:rPr>
          <w:rFonts w:cs="Arial"/>
          <w:sz w:val="20"/>
          <w:szCs w:val="20"/>
        </w:rPr>
      </w:pPr>
    </w:p>
    <w:p w14:paraId="01A93791" w14:textId="77777777" w:rsidR="009C3006" w:rsidRDefault="009C3006" w:rsidP="009C3006">
      <w:pPr>
        <w:ind w:right="567"/>
        <w:rPr>
          <w:rFonts w:cs="Arial"/>
          <w:sz w:val="20"/>
          <w:szCs w:val="20"/>
        </w:rPr>
      </w:pPr>
      <w:r w:rsidRPr="00BE7956">
        <w:rPr>
          <w:rFonts w:cs="Arial"/>
          <w:sz w:val="20"/>
          <w:szCs w:val="20"/>
        </w:rPr>
        <w:t xml:space="preserve">Les appels de fonds successifs se feront selon l’échelonnement prévu contractuellement, sans pouvoir excéder les plafonds prévus par la loi et reproduits ci-dessous :  </w:t>
      </w:r>
    </w:p>
    <w:p w14:paraId="53C55931" w14:textId="77777777" w:rsidR="009C3006" w:rsidRDefault="009C3006" w:rsidP="009C3006">
      <w:pPr>
        <w:ind w:right="567"/>
        <w:rPr>
          <w:rFonts w:cs="Arial"/>
          <w:sz w:val="20"/>
          <w:szCs w:val="20"/>
        </w:rPr>
      </w:pPr>
    </w:p>
    <w:p w14:paraId="4290727B" w14:textId="0791180F" w:rsidR="00934F1A" w:rsidRDefault="009C3006" w:rsidP="009C3006">
      <w:pPr>
        <w:ind w:right="567"/>
        <w:rPr>
          <w:rFonts w:cs="Arial"/>
          <w:sz w:val="20"/>
          <w:szCs w:val="20"/>
        </w:rPr>
      </w:pPr>
      <w:r w:rsidRPr="00BE7956">
        <w:rPr>
          <w:rFonts w:cs="Arial"/>
          <w:sz w:val="20"/>
          <w:szCs w:val="20"/>
        </w:rPr>
        <w:t xml:space="preserve">- </w:t>
      </w:r>
      <w:r w:rsidR="00934F1A">
        <w:rPr>
          <w:rFonts w:cs="Arial"/>
          <w:sz w:val="20"/>
          <w:szCs w:val="20"/>
        </w:rPr>
        <w:t>5</w:t>
      </w:r>
      <w:r w:rsidRPr="00BE7956">
        <w:rPr>
          <w:rFonts w:cs="Arial"/>
          <w:sz w:val="20"/>
          <w:szCs w:val="20"/>
        </w:rPr>
        <w:t xml:space="preserve"> % du prix </w:t>
      </w:r>
      <w:r w:rsidR="00934F1A">
        <w:rPr>
          <w:rFonts w:cs="Arial"/>
          <w:sz w:val="20"/>
          <w:szCs w:val="20"/>
        </w:rPr>
        <w:t>au dépôt de garantie ;</w:t>
      </w:r>
    </w:p>
    <w:p w14:paraId="53E6FA91" w14:textId="46DCEA0B" w:rsidR="00934F1A" w:rsidRDefault="00934F1A" w:rsidP="009C3006">
      <w:pPr>
        <w:ind w:right="567"/>
        <w:rPr>
          <w:rFonts w:cs="Arial"/>
          <w:sz w:val="20"/>
          <w:szCs w:val="20"/>
        </w:rPr>
      </w:pPr>
      <w:r>
        <w:rPr>
          <w:rFonts w:cs="Arial"/>
          <w:sz w:val="20"/>
          <w:szCs w:val="20"/>
        </w:rPr>
        <w:t>- 25 % du prix à la signature de l’acte authentique ;</w:t>
      </w:r>
    </w:p>
    <w:p w14:paraId="6D2C718C" w14:textId="240B80DD" w:rsidR="00934F1A" w:rsidRDefault="00934F1A" w:rsidP="009C3006">
      <w:pPr>
        <w:ind w:right="567"/>
        <w:rPr>
          <w:rFonts w:cs="Arial"/>
          <w:sz w:val="20"/>
          <w:szCs w:val="20"/>
        </w:rPr>
      </w:pPr>
      <w:r>
        <w:rPr>
          <w:rFonts w:cs="Arial"/>
          <w:sz w:val="20"/>
          <w:szCs w:val="20"/>
        </w:rPr>
        <w:t xml:space="preserve">- 5 % du prix </w:t>
      </w:r>
      <w:r w:rsidR="009C3006" w:rsidRPr="00BE7956">
        <w:rPr>
          <w:rFonts w:cs="Arial"/>
          <w:sz w:val="20"/>
          <w:szCs w:val="20"/>
        </w:rPr>
        <w:t>à l’achèvement des fondations ;</w:t>
      </w:r>
      <w:r w:rsidR="009C3006" w:rsidRPr="00BE7956">
        <w:rPr>
          <w:rFonts w:cs="Arial"/>
          <w:sz w:val="20"/>
          <w:szCs w:val="20"/>
        </w:rPr>
        <w:tab/>
      </w:r>
    </w:p>
    <w:p w14:paraId="54FB8A63" w14:textId="685B6218" w:rsidR="009C3006" w:rsidRDefault="00934F1A" w:rsidP="00934F1A">
      <w:pPr>
        <w:ind w:right="567"/>
        <w:rPr>
          <w:rFonts w:cs="Arial"/>
          <w:sz w:val="20"/>
          <w:szCs w:val="20"/>
        </w:rPr>
      </w:pPr>
      <w:r>
        <w:rPr>
          <w:rFonts w:cs="Arial"/>
          <w:sz w:val="20"/>
          <w:szCs w:val="20"/>
        </w:rPr>
        <w:t xml:space="preserve">- 20 % du prix à l’achèvement </w:t>
      </w:r>
      <w:r w:rsidRPr="00934F1A">
        <w:rPr>
          <w:rFonts w:cs="Arial"/>
          <w:sz w:val="20"/>
          <w:szCs w:val="20"/>
        </w:rPr>
        <w:t>du plancher bas</w:t>
      </w:r>
      <w:r>
        <w:rPr>
          <w:rFonts w:cs="Arial"/>
          <w:sz w:val="20"/>
          <w:szCs w:val="20"/>
        </w:rPr>
        <w:t xml:space="preserve"> </w:t>
      </w:r>
      <w:r w:rsidRPr="00934F1A">
        <w:rPr>
          <w:rFonts w:cs="Arial"/>
          <w:sz w:val="20"/>
          <w:szCs w:val="20"/>
        </w:rPr>
        <w:t>du rez-de-chaussée</w:t>
      </w:r>
      <w:r>
        <w:rPr>
          <w:rFonts w:cs="Arial"/>
          <w:sz w:val="20"/>
          <w:szCs w:val="20"/>
        </w:rPr>
        <w:t> ;</w:t>
      </w:r>
    </w:p>
    <w:p w14:paraId="663E11F8" w14:textId="14CF1B52" w:rsidR="00934F1A" w:rsidRDefault="00934F1A" w:rsidP="00934F1A">
      <w:pPr>
        <w:ind w:right="567"/>
        <w:rPr>
          <w:rFonts w:cs="Arial"/>
          <w:sz w:val="20"/>
          <w:szCs w:val="20"/>
        </w:rPr>
      </w:pPr>
      <w:r>
        <w:rPr>
          <w:rFonts w:cs="Arial"/>
          <w:sz w:val="20"/>
          <w:szCs w:val="20"/>
        </w:rPr>
        <w:t>- 5 % du prix à</w:t>
      </w:r>
      <w:r w:rsidRPr="00934F1A">
        <w:rPr>
          <w:rFonts w:cs="Arial"/>
          <w:sz w:val="20"/>
          <w:szCs w:val="20"/>
        </w:rPr>
        <w:t xml:space="preserve"> </w:t>
      </w:r>
      <w:r>
        <w:rPr>
          <w:rFonts w:cs="Arial"/>
          <w:sz w:val="20"/>
          <w:szCs w:val="20"/>
        </w:rPr>
        <w:t xml:space="preserve">l’achèvement </w:t>
      </w:r>
      <w:r w:rsidRPr="00934F1A">
        <w:rPr>
          <w:rFonts w:cs="Arial"/>
          <w:sz w:val="20"/>
          <w:szCs w:val="20"/>
        </w:rPr>
        <w:t>du plancher bas</w:t>
      </w:r>
      <w:r>
        <w:rPr>
          <w:rFonts w:cs="Arial"/>
          <w:sz w:val="20"/>
          <w:szCs w:val="20"/>
        </w:rPr>
        <w:t xml:space="preserve"> du 4</w:t>
      </w:r>
      <w:r w:rsidRPr="00934F1A">
        <w:rPr>
          <w:rFonts w:cs="Arial"/>
          <w:sz w:val="20"/>
          <w:szCs w:val="20"/>
          <w:vertAlign w:val="superscript"/>
        </w:rPr>
        <w:t>ème</w:t>
      </w:r>
      <w:r>
        <w:rPr>
          <w:rFonts w:cs="Arial"/>
          <w:sz w:val="20"/>
          <w:szCs w:val="20"/>
        </w:rPr>
        <w:t xml:space="preserve"> étage ; </w:t>
      </w:r>
    </w:p>
    <w:p w14:paraId="3113E9CC" w14:textId="6857E224" w:rsidR="00934F1A" w:rsidRPr="00BE7956" w:rsidRDefault="00934F1A" w:rsidP="00934F1A">
      <w:pPr>
        <w:ind w:right="567"/>
        <w:rPr>
          <w:rFonts w:cs="Arial"/>
          <w:sz w:val="20"/>
          <w:szCs w:val="20"/>
        </w:rPr>
      </w:pPr>
      <w:r>
        <w:rPr>
          <w:rFonts w:cs="Arial"/>
          <w:sz w:val="20"/>
          <w:szCs w:val="20"/>
        </w:rPr>
        <w:t>- 5 %</w:t>
      </w:r>
      <w:r w:rsidRPr="00934F1A">
        <w:rPr>
          <w:rFonts w:cs="Arial"/>
          <w:sz w:val="20"/>
          <w:szCs w:val="20"/>
        </w:rPr>
        <w:t xml:space="preserve"> </w:t>
      </w:r>
      <w:r>
        <w:rPr>
          <w:rFonts w:cs="Arial"/>
          <w:sz w:val="20"/>
          <w:szCs w:val="20"/>
        </w:rPr>
        <w:t>du prix à</w:t>
      </w:r>
      <w:r w:rsidRPr="00934F1A">
        <w:rPr>
          <w:rFonts w:cs="Arial"/>
          <w:sz w:val="20"/>
          <w:szCs w:val="20"/>
        </w:rPr>
        <w:t xml:space="preserve"> </w:t>
      </w:r>
      <w:r>
        <w:rPr>
          <w:rFonts w:cs="Arial"/>
          <w:sz w:val="20"/>
          <w:szCs w:val="20"/>
        </w:rPr>
        <w:t xml:space="preserve">l’achèvement </w:t>
      </w:r>
      <w:r w:rsidRPr="00934F1A">
        <w:rPr>
          <w:rFonts w:cs="Arial"/>
          <w:sz w:val="20"/>
          <w:szCs w:val="20"/>
        </w:rPr>
        <w:t>du plancher bas</w:t>
      </w:r>
      <w:r>
        <w:rPr>
          <w:rFonts w:cs="Arial"/>
          <w:sz w:val="20"/>
          <w:szCs w:val="20"/>
        </w:rPr>
        <w:t xml:space="preserve"> du 8</w:t>
      </w:r>
      <w:r w:rsidRPr="00934F1A">
        <w:rPr>
          <w:rFonts w:cs="Arial"/>
          <w:sz w:val="20"/>
          <w:szCs w:val="20"/>
          <w:vertAlign w:val="superscript"/>
        </w:rPr>
        <w:t>ème</w:t>
      </w:r>
      <w:r>
        <w:rPr>
          <w:rFonts w:cs="Arial"/>
          <w:sz w:val="20"/>
          <w:szCs w:val="20"/>
        </w:rPr>
        <w:t xml:space="preserve"> étage </w:t>
      </w:r>
    </w:p>
    <w:p w14:paraId="50F8D83F" w14:textId="29ABB11F" w:rsidR="009C3006" w:rsidRDefault="009C3006" w:rsidP="009C3006">
      <w:pPr>
        <w:ind w:right="567"/>
        <w:rPr>
          <w:rFonts w:cs="Arial"/>
          <w:sz w:val="20"/>
          <w:szCs w:val="20"/>
        </w:rPr>
      </w:pPr>
      <w:r w:rsidRPr="00BE7956">
        <w:rPr>
          <w:rFonts w:cs="Arial"/>
          <w:sz w:val="20"/>
          <w:szCs w:val="20"/>
        </w:rPr>
        <w:t xml:space="preserve">- </w:t>
      </w:r>
      <w:r w:rsidR="00934F1A">
        <w:rPr>
          <w:rFonts w:cs="Arial"/>
          <w:sz w:val="20"/>
          <w:szCs w:val="20"/>
        </w:rPr>
        <w:t>5</w:t>
      </w:r>
      <w:r w:rsidRPr="00BE7956">
        <w:rPr>
          <w:rFonts w:cs="Arial"/>
          <w:sz w:val="20"/>
          <w:szCs w:val="20"/>
        </w:rPr>
        <w:t xml:space="preserve"> % à la mise hors d’</w:t>
      </w:r>
      <w:r w:rsidR="00934F1A">
        <w:rPr>
          <w:rFonts w:cs="Arial"/>
          <w:sz w:val="20"/>
          <w:szCs w:val="20"/>
        </w:rPr>
        <w:t>E</w:t>
      </w:r>
      <w:r w:rsidRPr="00BE7956">
        <w:rPr>
          <w:rFonts w:cs="Arial"/>
          <w:sz w:val="20"/>
          <w:szCs w:val="20"/>
        </w:rPr>
        <w:t>au ;</w:t>
      </w:r>
      <w:r w:rsidRPr="00BE7956">
        <w:rPr>
          <w:rFonts w:cs="Arial"/>
          <w:sz w:val="20"/>
          <w:szCs w:val="20"/>
        </w:rPr>
        <w:tab/>
      </w:r>
    </w:p>
    <w:p w14:paraId="279250AC" w14:textId="558ABF62" w:rsidR="00934F1A" w:rsidRPr="00BE7956" w:rsidRDefault="00934F1A" w:rsidP="009C3006">
      <w:pPr>
        <w:ind w:right="567"/>
        <w:rPr>
          <w:rFonts w:cs="Arial"/>
          <w:sz w:val="20"/>
          <w:szCs w:val="20"/>
        </w:rPr>
      </w:pPr>
      <w:r>
        <w:rPr>
          <w:rFonts w:cs="Arial"/>
          <w:sz w:val="20"/>
          <w:szCs w:val="20"/>
        </w:rPr>
        <w:t>- 20</w:t>
      </w:r>
      <w:r w:rsidRPr="00BE7956">
        <w:rPr>
          <w:rFonts w:cs="Arial"/>
          <w:sz w:val="20"/>
          <w:szCs w:val="20"/>
        </w:rPr>
        <w:t xml:space="preserve"> % à la mise hors </w:t>
      </w:r>
      <w:r>
        <w:rPr>
          <w:rFonts w:cs="Arial"/>
          <w:sz w:val="20"/>
          <w:szCs w:val="20"/>
        </w:rPr>
        <w:t>d’Air</w:t>
      </w:r>
      <w:r w:rsidRPr="00BE7956">
        <w:rPr>
          <w:rFonts w:cs="Arial"/>
          <w:sz w:val="20"/>
          <w:szCs w:val="20"/>
        </w:rPr>
        <w:t> ;</w:t>
      </w:r>
      <w:r w:rsidRPr="00BE7956">
        <w:rPr>
          <w:rFonts w:cs="Arial"/>
          <w:sz w:val="20"/>
          <w:szCs w:val="20"/>
        </w:rPr>
        <w:tab/>
      </w:r>
    </w:p>
    <w:p w14:paraId="758CD262" w14:textId="0E8B789D" w:rsidR="009C3006" w:rsidRPr="00BE7956" w:rsidRDefault="009C3006" w:rsidP="009C3006">
      <w:pPr>
        <w:ind w:right="567"/>
        <w:rPr>
          <w:rFonts w:cs="Arial"/>
          <w:sz w:val="20"/>
          <w:szCs w:val="20"/>
        </w:rPr>
      </w:pPr>
      <w:r w:rsidRPr="00BE7956">
        <w:rPr>
          <w:rFonts w:cs="Arial"/>
          <w:sz w:val="20"/>
          <w:szCs w:val="20"/>
        </w:rPr>
        <w:t>- 5 % à l’achèvement de l’immeuble ;</w:t>
      </w:r>
    </w:p>
    <w:p w14:paraId="02ACB37C" w14:textId="317F06AD" w:rsidR="009C3006" w:rsidRDefault="009C3006" w:rsidP="007A685D">
      <w:pPr>
        <w:tabs>
          <w:tab w:val="num" w:pos="1776"/>
        </w:tabs>
        <w:ind w:right="567"/>
        <w:rPr>
          <w:rFonts w:cs="Arial"/>
          <w:sz w:val="20"/>
          <w:szCs w:val="20"/>
        </w:rPr>
      </w:pPr>
      <w:r w:rsidRPr="00BE7956">
        <w:rPr>
          <w:rFonts w:cs="Arial"/>
          <w:sz w:val="20"/>
          <w:szCs w:val="20"/>
        </w:rPr>
        <w:lastRenderedPageBreak/>
        <w:t>- le solde</w:t>
      </w:r>
      <w:r w:rsidR="00934F1A">
        <w:rPr>
          <w:rFonts w:cs="Arial"/>
          <w:sz w:val="20"/>
          <w:szCs w:val="20"/>
        </w:rPr>
        <w:t xml:space="preserve"> de 5%</w:t>
      </w:r>
      <w:r w:rsidRPr="00BE7956">
        <w:rPr>
          <w:rFonts w:cs="Arial"/>
          <w:sz w:val="20"/>
          <w:szCs w:val="20"/>
        </w:rPr>
        <w:t xml:space="preserve"> sera payable à la mise </w:t>
      </w:r>
      <w:r w:rsidR="00934F1A">
        <w:rPr>
          <w:rFonts w:cs="Arial"/>
          <w:sz w:val="20"/>
          <w:szCs w:val="20"/>
        </w:rPr>
        <w:t>à la remise des clés</w:t>
      </w:r>
      <w:r>
        <w:rPr>
          <w:rFonts w:cs="Arial"/>
          <w:sz w:val="20"/>
          <w:szCs w:val="20"/>
        </w:rPr>
        <w:t xml:space="preserve"> le jour de leur livraison</w:t>
      </w:r>
      <w:r w:rsidRPr="00BE7956">
        <w:rPr>
          <w:rFonts w:cs="Arial"/>
          <w:sz w:val="20"/>
          <w:szCs w:val="20"/>
        </w:rPr>
        <w:t>.</w:t>
      </w:r>
    </w:p>
    <w:p w14:paraId="712FE52D" w14:textId="77777777" w:rsidR="007A685D" w:rsidRPr="00BE7956" w:rsidRDefault="007A685D" w:rsidP="007A685D">
      <w:pPr>
        <w:tabs>
          <w:tab w:val="num" w:pos="1776"/>
        </w:tabs>
        <w:ind w:right="567"/>
        <w:rPr>
          <w:rFonts w:cs="Arial"/>
          <w:sz w:val="20"/>
          <w:szCs w:val="20"/>
        </w:rPr>
      </w:pPr>
    </w:p>
    <w:p w14:paraId="366E5CB6" w14:textId="77777777" w:rsidR="009C3006" w:rsidRPr="00BE7956" w:rsidRDefault="009C3006" w:rsidP="009C3006">
      <w:pPr>
        <w:rPr>
          <w:rFonts w:cs="Arial"/>
          <w:sz w:val="20"/>
          <w:szCs w:val="20"/>
        </w:rPr>
      </w:pPr>
      <w:bookmarkStart w:id="6" w:name="_Hlk91168675"/>
      <w:r w:rsidRPr="00BE7956">
        <w:rPr>
          <w:rFonts w:cs="Arial"/>
          <w:b/>
          <w:sz w:val="20"/>
          <w:szCs w:val="20"/>
          <w:u w:val="single"/>
        </w:rPr>
        <w:t>Délai prévisionnel et modalités de livraison du bien</w:t>
      </w:r>
      <w:bookmarkEnd w:id="6"/>
      <w:r w:rsidRPr="00BE7956">
        <w:rPr>
          <w:rFonts w:cs="Arial"/>
          <w:sz w:val="20"/>
          <w:szCs w:val="20"/>
        </w:rPr>
        <w:t> </w:t>
      </w:r>
    </w:p>
    <w:p w14:paraId="42E78298" w14:textId="77777777" w:rsidR="009C3006" w:rsidRPr="00BE7956" w:rsidRDefault="009C3006" w:rsidP="009C3006">
      <w:pPr>
        <w:rPr>
          <w:rFonts w:cs="Arial"/>
          <w:sz w:val="20"/>
          <w:szCs w:val="20"/>
        </w:rPr>
      </w:pPr>
    </w:p>
    <w:p w14:paraId="4689CED8" w14:textId="75079F9A" w:rsidR="009C3006" w:rsidRPr="00BE7956" w:rsidRDefault="009C3006" w:rsidP="009C3006">
      <w:pPr>
        <w:ind w:right="567"/>
        <w:rPr>
          <w:rFonts w:cs="Arial"/>
          <w:sz w:val="20"/>
          <w:szCs w:val="20"/>
        </w:rPr>
      </w:pPr>
      <w:r w:rsidRPr="00BE7956">
        <w:rPr>
          <w:rFonts w:cs="Arial"/>
          <w:sz w:val="20"/>
          <w:szCs w:val="20"/>
        </w:rPr>
        <w:t>Sous réserve de l’obtention des autorisations administratives requises, et sauf cas de force majeure ou toute cause légitime de suspension du délai d’achèvement et de livraison prévue contractuellement, le délai prévisionnel d’achèvement de l’immeuble dans lequel se situe le bien décrit ci-dessus, interviendra au plus tard à la date du</w:t>
      </w:r>
      <w:r>
        <w:rPr>
          <w:rFonts w:cs="Arial"/>
          <w:sz w:val="20"/>
          <w:szCs w:val="20"/>
        </w:rPr>
        <w:t xml:space="preserve"> </w:t>
      </w:r>
      <w:r w:rsidR="00CE78F9">
        <w:rPr>
          <w:rFonts w:cs="Arial"/>
          <w:sz w:val="20"/>
          <w:szCs w:val="20"/>
        </w:rPr>
        <w:t>31 décembre 2025</w:t>
      </w:r>
      <w:r>
        <w:rPr>
          <w:rFonts w:cs="Arial"/>
          <w:sz w:val="20"/>
          <w:szCs w:val="20"/>
        </w:rPr>
        <w:t>.</w:t>
      </w:r>
      <w:r w:rsidRPr="00BE7956">
        <w:rPr>
          <w:rFonts w:cs="Arial"/>
          <w:sz w:val="20"/>
          <w:szCs w:val="20"/>
        </w:rPr>
        <w:t xml:space="preserve"> </w:t>
      </w:r>
    </w:p>
    <w:p w14:paraId="2FD11534" w14:textId="77777777" w:rsidR="009C3006" w:rsidRDefault="009C3006" w:rsidP="009C3006">
      <w:pPr>
        <w:rPr>
          <w:rFonts w:cs="Arial"/>
          <w:sz w:val="20"/>
          <w:szCs w:val="20"/>
        </w:rPr>
      </w:pPr>
    </w:p>
    <w:p w14:paraId="0327327A" w14:textId="77777777" w:rsidR="009C3006" w:rsidRPr="00E35628" w:rsidRDefault="009C3006" w:rsidP="009C3006">
      <w:pPr>
        <w:ind w:right="567"/>
        <w:rPr>
          <w:rFonts w:cs="Arial"/>
          <w:sz w:val="20"/>
          <w:szCs w:val="20"/>
        </w:rPr>
      </w:pPr>
      <w:r w:rsidRPr="00E35628">
        <w:rPr>
          <w:rFonts w:cs="Arial"/>
          <w:sz w:val="20"/>
          <w:szCs w:val="20"/>
        </w:rPr>
        <w:t>Le vendeur notifiera par écrit à l’acquéreur, le certificat du maître d’œuvre attestant l’achèvement au sens ci-dessus défini à l’article R 261.1 du Code de la Construction et de l’Habitation précité. Par la même lettre le vendeur invitera l’acquéreur à constater la réalité de l’achèvement à jour et heure fixés.</w:t>
      </w:r>
    </w:p>
    <w:p w14:paraId="11C829D8" w14:textId="77777777" w:rsidR="009C3006" w:rsidRPr="00E35628" w:rsidRDefault="009C3006" w:rsidP="009C3006">
      <w:pPr>
        <w:ind w:right="567"/>
        <w:rPr>
          <w:rFonts w:cs="Arial"/>
          <w:sz w:val="20"/>
          <w:szCs w:val="20"/>
        </w:rPr>
      </w:pPr>
      <w:r w:rsidRPr="00E35628">
        <w:rPr>
          <w:rFonts w:cs="Arial"/>
          <w:sz w:val="20"/>
          <w:szCs w:val="20"/>
        </w:rPr>
        <w:t>A ce jour, il sera procédé contradictoirement à cette constatation et à l’établissement d’un procès-verbal.</w:t>
      </w:r>
    </w:p>
    <w:p w14:paraId="46FA0DCD" w14:textId="77777777" w:rsidR="009C3006" w:rsidRPr="00E35628" w:rsidRDefault="009C3006" w:rsidP="009C3006">
      <w:pPr>
        <w:ind w:right="567"/>
        <w:rPr>
          <w:rFonts w:cs="Arial"/>
          <w:sz w:val="20"/>
          <w:szCs w:val="20"/>
        </w:rPr>
      </w:pPr>
      <w:r w:rsidRPr="00E35628">
        <w:rPr>
          <w:rFonts w:cs="Arial"/>
          <w:sz w:val="20"/>
          <w:szCs w:val="20"/>
        </w:rPr>
        <w:t>L’acquéreur aura la faculté d’insérer à ce procès-verbal, les réserves qu’il croira devoir formuler quant aux malfaçons et aux défauts de conformité avec les prévisions du contrat.</w:t>
      </w:r>
    </w:p>
    <w:p w14:paraId="01F04326" w14:textId="77777777" w:rsidR="009C3006" w:rsidRPr="00615603" w:rsidRDefault="009C3006" w:rsidP="009C3006">
      <w:pPr>
        <w:ind w:right="567"/>
        <w:rPr>
          <w:rFonts w:cs="Arial"/>
          <w:sz w:val="20"/>
          <w:szCs w:val="20"/>
        </w:rPr>
      </w:pPr>
      <w:r w:rsidRPr="00E35628">
        <w:rPr>
          <w:rFonts w:cs="Arial"/>
          <w:sz w:val="20"/>
          <w:szCs w:val="20"/>
        </w:rPr>
        <w:t>Les réserves de l’acquéreur seront acceptées ou contredites par le vendeur.</w:t>
      </w:r>
    </w:p>
    <w:p w14:paraId="794CBBD4" w14:textId="77777777" w:rsidR="009C3006" w:rsidRPr="00BE7956" w:rsidRDefault="009C3006" w:rsidP="009C3006">
      <w:pPr>
        <w:rPr>
          <w:rFonts w:cs="Arial"/>
          <w:sz w:val="20"/>
          <w:szCs w:val="20"/>
        </w:rPr>
      </w:pPr>
    </w:p>
    <w:p w14:paraId="0FCEA89C" w14:textId="77777777" w:rsidR="009C3006" w:rsidRPr="00BE7956" w:rsidRDefault="009C3006" w:rsidP="009C3006">
      <w:pPr>
        <w:rPr>
          <w:rFonts w:cs="Arial"/>
          <w:sz w:val="20"/>
          <w:szCs w:val="20"/>
        </w:rPr>
      </w:pPr>
    </w:p>
    <w:p w14:paraId="06272525" w14:textId="77777777" w:rsidR="009C3006" w:rsidRPr="00BE7956" w:rsidRDefault="009C3006" w:rsidP="009C3006">
      <w:pPr>
        <w:rPr>
          <w:rFonts w:cs="Arial"/>
          <w:sz w:val="20"/>
          <w:szCs w:val="20"/>
        </w:rPr>
      </w:pPr>
      <w:r w:rsidRPr="00BE7956">
        <w:rPr>
          <w:rFonts w:cs="Arial"/>
          <w:b/>
          <w:sz w:val="20"/>
          <w:szCs w:val="20"/>
          <w:u w:val="single"/>
        </w:rPr>
        <w:t>Notification électronique et/ou Signature électronique (le cas échéant)</w:t>
      </w:r>
    </w:p>
    <w:p w14:paraId="26C89FF6" w14:textId="77777777" w:rsidR="009C3006" w:rsidRPr="00BE7956" w:rsidRDefault="009C3006" w:rsidP="009C3006">
      <w:pPr>
        <w:rPr>
          <w:rFonts w:cs="Arial"/>
          <w:sz w:val="20"/>
          <w:szCs w:val="20"/>
        </w:rPr>
      </w:pPr>
    </w:p>
    <w:p w14:paraId="79AD5796" w14:textId="77777777" w:rsidR="009C3006" w:rsidRPr="00BE7956" w:rsidRDefault="009C3006" w:rsidP="009C3006">
      <w:pPr>
        <w:ind w:right="567"/>
        <w:rPr>
          <w:rFonts w:cs="Arial"/>
          <w:sz w:val="20"/>
          <w:szCs w:val="20"/>
        </w:rPr>
      </w:pPr>
      <w:r w:rsidRPr="00BE7956">
        <w:rPr>
          <w:rFonts w:cs="Arial"/>
          <w:sz w:val="20"/>
          <w:szCs w:val="20"/>
        </w:rPr>
        <w:t>Le professionnel informe le consommateur qu’il envisage de recourir à la lettre recommandée électronique avec avis de réception pour la conclusion et l’exécution des contrats.</w:t>
      </w:r>
    </w:p>
    <w:p w14:paraId="0A0610AE" w14:textId="77777777" w:rsidR="009C3006" w:rsidRPr="00BE7956" w:rsidRDefault="009C3006" w:rsidP="009C3006">
      <w:pPr>
        <w:ind w:right="567"/>
        <w:rPr>
          <w:rFonts w:cs="Arial"/>
          <w:sz w:val="20"/>
          <w:szCs w:val="20"/>
        </w:rPr>
      </w:pPr>
    </w:p>
    <w:p w14:paraId="25BA8801" w14:textId="77777777" w:rsidR="009C3006" w:rsidRPr="00BE7956" w:rsidRDefault="009C3006" w:rsidP="009C3006">
      <w:pPr>
        <w:ind w:right="567"/>
        <w:rPr>
          <w:rFonts w:cs="Arial"/>
          <w:sz w:val="20"/>
          <w:szCs w:val="20"/>
        </w:rPr>
      </w:pPr>
      <w:bookmarkStart w:id="7" w:name="_Hlk91173258"/>
      <w:r w:rsidRPr="00BE7956">
        <w:rPr>
          <w:rFonts w:cs="Arial"/>
          <w:sz w:val="20"/>
          <w:szCs w:val="20"/>
        </w:rPr>
        <w:t>Dans le cas où le consommateur accepte de recourir à la lettre recommandée électronique, il est précisé que le procédé fonctionne comme suit :</w:t>
      </w:r>
    </w:p>
    <w:bookmarkEnd w:id="7"/>
    <w:p w14:paraId="000048F6" w14:textId="77777777" w:rsidR="009C3006" w:rsidRDefault="009C3006" w:rsidP="009C3006">
      <w:pPr>
        <w:ind w:right="567"/>
        <w:rPr>
          <w:rFonts w:cs="Arial"/>
          <w:sz w:val="20"/>
          <w:szCs w:val="20"/>
        </w:rPr>
      </w:pPr>
    </w:p>
    <w:p w14:paraId="25FBBA7E" w14:textId="77777777" w:rsidR="009C3006" w:rsidRDefault="009C3006" w:rsidP="009C3006">
      <w:pPr>
        <w:widowControl w:val="0"/>
        <w:autoSpaceDE w:val="0"/>
        <w:autoSpaceDN w:val="0"/>
        <w:adjustRightInd w:val="0"/>
        <w:rPr>
          <w:rFonts w:cs="Arial"/>
          <w:sz w:val="20"/>
          <w:szCs w:val="20"/>
        </w:rPr>
      </w:pPr>
      <w:r w:rsidRPr="00452C3B">
        <w:rPr>
          <w:rFonts w:cs="Arial"/>
          <w:iCs/>
          <w:sz w:val="20"/>
          <w:szCs w:val="20"/>
        </w:rPr>
        <w:t xml:space="preserve">Chaque envoi ou notification sera fait par l’intermédiaire de la société AR24, identifiée sous le numéro SIREN 809 480 122 et immatriculée au RCS de PARIS et certifiée sous le numéro conformément au </w:t>
      </w:r>
      <w:r w:rsidRPr="00452C3B">
        <w:rPr>
          <w:rFonts w:cs="Arial"/>
          <w:sz w:val="20"/>
          <w:szCs w:val="20"/>
        </w:rPr>
        <w:t>du décret n° 2011-434 du 20 avril 2011.</w:t>
      </w:r>
    </w:p>
    <w:p w14:paraId="452E454C" w14:textId="77777777" w:rsidR="009C3006" w:rsidRDefault="009C3006" w:rsidP="009C3006">
      <w:pPr>
        <w:ind w:right="567"/>
        <w:rPr>
          <w:rFonts w:cs="Arial"/>
          <w:sz w:val="20"/>
          <w:szCs w:val="20"/>
        </w:rPr>
      </w:pPr>
    </w:p>
    <w:p w14:paraId="1B254DDA" w14:textId="77777777" w:rsidR="009C3006" w:rsidRPr="00BE7956" w:rsidRDefault="009C3006" w:rsidP="009C3006">
      <w:pPr>
        <w:rPr>
          <w:rFonts w:cs="Arial"/>
          <w:b/>
          <w:sz w:val="20"/>
          <w:szCs w:val="20"/>
          <w:u w:val="single"/>
        </w:rPr>
      </w:pPr>
      <w:r w:rsidRPr="00BE7956">
        <w:rPr>
          <w:rFonts w:cs="Arial"/>
          <w:b/>
          <w:sz w:val="20"/>
          <w:szCs w:val="20"/>
          <w:u w:val="single"/>
        </w:rPr>
        <w:t xml:space="preserve">Traitement des réclamations </w:t>
      </w:r>
    </w:p>
    <w:p w14:paraId="0128647D" w14:textId="77777777" w:rsidR="009C3006" w:rsidRPr="00BE7956" w:rsidRDefault="009C3006" w:rsidP="009C3006">
      <w:pPr>
        <w:rPr>
          <w:rFonts w:cs="Arial"/>
          <w:sz w:val="20"/>
          <w:szCs w:val="20"/>
        </w:rPr>
      </w:pPr>
    </w:p>
    <w:p w14:paraId="05A3BD0C" w14:textId="77777777" w:rsidR="009C3006" w:rsidRPr="00BE7956" w:rsidRDefault="009C3006" w:rsidP="009C3006">
      <w:pPr>
        <w:ind w:right="567"/>
        <w:rPr>
          <w:rFonts w:cs="Arial"/>
          <w:sz w:val="20"/>
          <w:szCs w:val="20"/>
        </w:rPr>
      </w:pPr>
      <w:r w:rsidRPr="00BE7956">
        <w:rPr>
          <w:rFonts w:cs="Arial"/>
          <w:sz w:val="20"/>
          <w:szCs w:val="20"/>
        </w:rPr>
        <w:t xml:space="preserve">En cas de différend, le consommateur et le professionnel soumettront leurs différends à la juridiction compétente. </w:t>
      </w:r>
    </w:p>
    <w:p w14:paraId="75981A39" w14:textId="77777777" w:rsidR="009C3006" w:rsidRPr="00BE7956" w:rsidRDefault="009C3006" w:rsidP="009C3006">
      <w:pPr>
        <w:ind w:right="567"/>
        <w:rPr>
          <w:rFonts w:cs="Arial"/>
          <w:sz w:val="20"/>
          <w:szCs w:val="20"/>
        </w:rPr>
      </w:pPr>
    </w:p>
    <w:p w14:paraId="6732F021" w14:textId="77777777" w:rsidR="009C3006" w:rsidRPr="00BE7956" w:rsidRDefault="009C3006" w:rsidP="009C3006">
      <w:pPr>
        <w:ind w:right="567"/>
        <w:rPr>
          <w:rFonts w:cs="Arial"/>
          <w:sz w:val="20"/>
          <w:szCs w:val="20"/>
        </w:rPr>
      </w:pPr>
      <w:r w:rsidRPr="00BE7956">
        <w:rPr>
          <w:rFonts w:cs="Arial"/>
          <w:sz w:val="20"/>
          <w:szCs w:val="20"/>
        </w:rPr>
        <w:t>Néanmoins, en vue de leur résolution amiable, le consommateur peut adresser toutes réclamations au professionnel.</w:t>
      </w:r>
    </w:p>
    <w:p w14:paraId="2833007A" w14:textId="77777777" w:rsidR="009C3006" w:rsidRPr="00BE7956" w:rsidRDefault="009C3006" w:rsidP="009C3006">
      <w:pPr>
        <w:rPr>
          <w:rFonts w:cs="Arial"/>
          <w:sz w:val="20"/>
          <w:szCs w:val="20"/>
        </w:rPr>
      </w:pPr>
    </w:p>
    <w:p w14:paraId="47A5FDAB" w14:textId="77777777" w:rsidR="009C3006" w:rsidRPr="00BE7956" w:rsidRDefault="009C3006" w:rsidP="009C3006">
      <w:pPr>
        <w:rPr>
          <w:rFonts w:cs="Arial"/>
          <w:sz w:val="20"/>
          <w:szCs w:val="20"/>
        </w:rPr>
      </w:pPr>
      <w:r w:rsidRPr="00BE7956">
        <w:rPr>
          <w:rFonts w:cs="Arial"/>
          <w:b/>
          <w:sz w:val="20"/>
          <w:szCs w:val="20"/>
          <w:u w:val="single"/>
        </w:rPr>
        <w:t>Médiation de la consommation</w:t>
      </w:r>
    </w:p>
    <w:p w14:paraId="46016F8C" w14:textId="77777777" w:rsidR="009C3006" w:rsidRPr="00BE7956" w:rsidRDefault="009C3006" w:rsidP="009C3006">
      <w:pPr>
        <w:rPr>
          <w:rFonts w:cs="Arial"/>
          <w:sz w:val="20"/>
          <w:szCs w:val="20"/>
        </w:rPr>
      </w:pPr>
    </w:p>
    <w:p w14:paraId="40213350" w14:textId="77777777" w:rsidR="009C3006" w:rsidRPr="00BE7956" w:rsidRDefault="009C3006" w:rsidP="009C3006">
      <w:pPr>
        <w:rPr>
          <w:rFonts w:cs="Arial"/>
          <w:sz w:val="20"/>
          <w:szCs w:val="20"/>
        </w:rPr>
      </w:pPr>
      <w:r w:rsidRPr="00BE7956">
        <w:rPr>
          <w:rFonts w:cs="Arial"/>
          <w:sz w:val="20"/>
          <w:szCs w:val="20"/>
        </w:rPr>
        <w:t>Conformément au code de la consommation, le consommateur est informé qu’il pourra contacter le médiateur de la consommation :</w:t>
      </w:r>
    </w:p>
    <w:p w14:paraId="54BA5BA7" w14:textId="77777777" w:rsidR="009C3006" w:rsidRPr="00BE7956" w:rsidRDefault="009C3006" w:rsidP="009C3006">
      <w:pPr>
        <w:rPr>
          <w:rFonts w:cs="Arial"/>
          <w:sz w:val="20"/>
          <w:szCs w:val="20"/>
        </w:rPr>
      </w:pPr>
    </w:p>
    <w:p w14:paraId="0C5AFC79" w14:textId="77777777" w:rsidR="009C3006" w:rsidRPr="00E35628" w:rsidRDefault="009C3006" w:rsidP="009C3006">
      <w:pPr>
        <w:autoSpaceDE w:val="0"/>
        <w:autoSpaceDN w:val="0"/>
        <w:adjustRightInd w:val="0"/>
        <w:rPr>
          <w:rFonts w:cs="Arial"/>
          <w:sz w:val="20"/>
          <w:szCs w:val="20"/>
        </w:rPr>
      </w:pPr>
      <w:r w:rsidRPr="00E35628">
        <w:rPr>
          <w:rFonts w:cs="Arial"/>
          <w:sz w:val="20"/>
          <w:szCs w:val="20"/>
        </w:rPr>
        <w:t>Association MEDIMMOCONSO</w:t>
      </w:r>
    </w:p>
    <w:p w14:paraId="19946987" w14:textId="77777777" w:rsidR="009C3006" w:rsidRPr="00E35628" w:rsidRDefault="009C3006" w:rsidP="009C3006">
      <w:pPr>
        <w:autoSpaceDE w:val="0"/>
        <w:autoSpaceDN w:val="0"/>
        <w:adjustRightInd w:val="0"/>
        <w:rPr>
          <w:rFonts w:cs="Arial"/>
          <w:sz w:val="20"/>
          <w:szCs w:val="20"/>
        </w:rPr>
      </w:pPr>
      <w:r w:rsidRPr="00E35628">
        <w:rPr>
          <w:rFonts w:cs="Arial"/>
          <w:sz w:val="20"/>
          <w:szCs w:val="20"/>
        </w:rPr>
        <w:t xml:space="preserve">3 avenue Adrien Moisant - 78400 Chatou </w:t>
      </w:r>
    </w:p>
    <w:p w14:paraId="6DA12307" w14:textId="77777777" w:rsidR="009C3006" w:rsidRPr="00E35628" w:rsidRDefault="009C3006" w:rsidP="009C3006">
      <w:pPr>
        <w:autoSpaceDE w:val="0"/>
        <w:autoSpaceDN w:val="0"/>
        <w:adjustRightInd w:val="0"/>
        <w:rPr>
          <w:rFonts w:cs="Arial"/>
          <w:sz w:val="20"/>
          <w:szCs w:val="20"/>
        </w:rPr>
      </w:pPr>
      <w:r w:rsidRPr="00E35628">
        <w:rPr>
          <w:rFonts w:cs="Arial"/>
          <w:sz w:val="20"/>
          <w:szCs w:val="20"/>
        </w:rPr>
        <w:t>Mail : contact@medimmoconso.fr</w:t>
      </w:r>
    </w:p>
    <w:p w14:paraId="59C9AC37" w14:textId="77777777" w:rsidR="009C3006" w:rsidRPr="00BE7956" w:rsidRDefault="009C3006" w:rsidP="009C3006">
      <w:pPr>
        <w:rPr>
          <w:rFonts w:cs="Arial"/>
          <w:sz w:val="20"/>
          <w:szCs w:val="20"/>
        </w:rPr>
      </w:pPr>
      <w:r w:rsidRPr="00E35628">
        <w:rPr>
          <w:rFonts w:cs="Arial"/>
          <w:sz w:val="20"/>
          <w:szCs w:val="20"/>
        </w:rPr>
        <w:t xml:space="preserve">Site internet : </w:t>
      </w:r>
      <w:hyperlink r:id="rId9" w:history="1">
        <w:r w:rsidRPr="00E35628">
          <w:rPr>
            <w:rStyle w:val="Lienhypertexte"/>
            <w:rFonts w:cs="Arial"/>
            <w:sz w:val="20"/>
            <w:szCs w:val="20"/>
          </w:rPr>
          <w:t>https://medimmoconso.fr</w:t>
        </w:r>
      </w:hyperlink>
    </w:p>
    <w:p w14:paraId="28E0B0BE" w14:textId="77777777" w:rsidR="009C3006" w:rsidRPr="00BE7956" w:rsidRDefault="009C3006" w:rsidP="009C3006">
      <w:pPr>
        <w:rPr>
          <w:rFonts w:cs="Arial"/>
          <w:sz w:val="20"/>
          <w:szCs w:val="20"/>
        </w:rPr>
      </w:pPr>
    </w:p>
    <w:p w14:paraId="4EE93F0A" w14:textId="77777777" w:rsidR="009C3006" w:rsidRPr="00BE7956" w:rsidRDefault="009C3006" w:rsidP="009C3006">
      <w:pPr>
        <w:rPr>
          <w:rFonts w:cs="Arial"/>
          <w:b/>
          <w:sz w:val="20"/>
          <w:szCs w:val="20"/>
          <w:u w:val="single"/>
        </w:rPr>
      </w:pPr>
      <w:r w:rsidRPr="00BE7956">
        <w:rPr>
          <w:rFonts w:cs="Arial"/>
          <w:b/>
          <w:sz w:val="20"/>
          <w:szCs w:val="20"/>
          <w:u w:val="single"/>
        </w:rPr>
        <w:t>Garanties légales </w:t>
      </w:r>
    </w:p>
    <w:p w14:paraId="6524508D" w14:textId="77777777" w:rsidR="009C3006" w:rsidRPr="00BE7956" w:rsidRDefault="009C3006" w:rsidP="009C3006">
      <w:pPr>
        <w:rPr>
          <w:rFonts w:cs="Arial"/>
          <w:sz w:val="20"/>
          <w:szCs w:val="20"/>
        </w:rPr>
      </w:pPr>
    </w:p>
    <w:p w14:paraId="3D331CF8" w14:textId="77777777" w:rsidR="009C3006" w:rsidRPr="00BE7956" w:rsidRDefault="009C3006" w:rsidP="009C3006">
      <w:pPr>
        <w:rPr>
          <w:rFonts w:cs="Arial"/>
          <w:b/>
          <w:sz w:val="20"/>
          <w:szCs w:val="20"/>
        </w:rPr>
      </w:pPr>
      <w:r w:rsidRPr="00BE7956">
        <w:rPr>
          <w:rFonts w:cs="Arial"/>
          <w:b/>
          <w:sz w:val="20"/>
          <w:szCs w:val="20"/>
        </w:rPr>
        <w:t>La garantie financière d’achèvement (GFA)</w:t>
      </w:r>
    </w:p>
    <w:p w14:paraId="6CEB3793" w14:textId="77777777" w:rsidR="009C3006" w:rsidRPr="00BE7956" w:rsidRDefault="009C3006" w:rsidP="009C3006">
      <w:pPr>
        <w:rPr>
          <w:rFonts w:cs="Arial"/>
          <w:sz w:val="20"/>
          <w:szCs w:val="20"/>
        </w:rPr>
      </w:pPr>
      <w:r w:rsidRPr="00BE7956">
        <w:rPr>
          <w:rFonts w:cs="Arial"/>
          <w:sz w:val="20"/>
          <w:szCs w:val="20"/>
        </w:rPr>
        <w:t xml:space="preserve">Fournie par une banque, un établissement financier, une entreprise d'assurance ou une société de caution mutuelle, au vendeur, la garantie financière d’achèvement vise à assurer à l’acquéreur l’achèvement de l’immeuble, en cas de défaillance financière du vendeur (caractérisée par une absence de disposition des fonds nécessaires à l'achèvement de l'immeuble), par le versement des sommes nécessaires à cet achèvement. </w:t>
      </w:r>
    </w:p>
    <w:p w14:paraId="16BFE84F" w14:textId="77777777" w:rsidR="009C3006" w:rsidRPr="00BE7956" w:rsidRDefault="009C3006" w:rsidP="009C3006">
      <w:pPr>
        <w:rPr>
          <w:rFonts w:cs="Arial"/>
          <w:sz w:val="20"/>
          <w:szCs w:val="20"/>
        </w:rPr>
      </w:pPr>
      <w:r>
        <w:rPr>
          <w:rFonts w:cs="Arial"/>
          <w:sz w:val="20"/>
          <w:szCs w:val="20"/>
        </w:rPr>
        <w:br w:type="page"/>
      </w:r>
    </w:p>
    <w:p w14:paraId="5B3FD35F" w14:textId="77777777" w:rsidR="009C3006" w:rsidRPr="00BE7956" w:rsidRDefault="009C3006" w:rsidP="009C3006">
      <w:pPr>
        <w:ind w:right="567"/>
        <w:rPr>
          <w:rFonts w:cs="Arial"/>
          <w:b/>
          <w:sz w:val="20"/>
          <w:szCs w:val="20"/>
        </w:rPr>
      </w:pPr>
      <w:r w:rsidRPr="00BE7956">
        <w:rPr>
          <w:rFonts w:cs="Arial"/>
          <w:b/>
          <w:sz w:val="20"/>
          <w:szCs w:val="20"/>
        </w:rPr>
        <w:lastRenderedPageBreak/>
        <w:t xml:space="preserve">La garantie des vices et des défauts de conformité apparents </w:t>
      </w:r>
    </w:p>
    <w:p w14:paraId="3A9CD7F3" w14:textId="77777777" w:rsidR="009C3006" w:rsidRPr="00BE7956" w:rsidRDefault="009C3006" w:rsidP="009C3006">
      <w:pPr>
        <w:ind w:right="567"/>
        <w:rPr>
          <w:rFonts w:cs="Arial"/>
          <w:sz w:val="20"/>
          <w:szCs w:val="20"/>
        </w:rPr>
      </w:pPr>
      <w:r w:rsidRPr="00BE7956">
        <w:rPr>
          <w:rFonts w:cs="Arial"/>
          <w:sz w:val="20"/>
          <w:szCs w:val="20"/>
        </w:rPr>
        <w:t xml:space="preserve">Le vendeur en l’état futur d’achèvement est tenu de la garantie des défauts de conformité et des vices de construction apparents. Toutefois, l’acquéreur ne pouvant voir le bien qu’il acquiert lors de la vente, la Loi lui accorde un délai de garantie d’un mois à compter de la prise de possession en cas d’apparition de vices et défauts de conformité pendant ce délai. </w:t>
      </w:r>
    </w:p>
    <w:p w14:paraId="2E156975" w14:textId="77777777" w:rsidR="009C3006" w:rsidRPr="00BE7956" w:rsidRDefault="009C3006" w:rsidP="009C3006">
      <w:pPr>
        <w:ind w:right="567"/>
        <w:rPr>
          <w:rFonts w:cs="Arial"/>
          <w:sz w:val="20"/>
          <w:szCs w:val="20"/>
        </w:rPr>
      </w:pPr>
    </w:p>
    <w:p w14:paraId="067B81BA" w14:textId="77777777" w:rsidR="009C3006" w:rsidRPr="00BE7956" w:rsidRDefault="009C3006" w:rsidP="009C3006">
      <w:pPr>
        <w:ind w:right="567"/>
        <w:rPr>
          <w:rFonts w:cs="Arial"/>
          <w:sz w:val="20"/>
          <w:szCs w:val="20"/>
        </w:rPr>
      </w:pPr>
      <w:r w:rsidRPr="00BE7956">
        <w:rPr>
          <w:rFonts w:cs="Arial"/>
          <w:sz w:val="20"/>
          <w:szCs w:val="20"/>
        </w:rPr>
        <w:t xml:space="preserve">L’action en garantie des vices et non-conformités apparents doit être engagée dans un délai d’un an suivant l’expiration du délai d’un mois susvisé.  </w:t>
      </w:r>
    </w:p>
    <w:p w14:paraId="4B2C7657" w14:textId="77777777" w:rsidR="009C3006" w:rsidRPr="00BE7956" w:rsidRDefault="009C3006" w:rsidP="009C3006">
      <w:pPr>
        <w:ind w:right="567"/>
        <w:rPr>
          <w:rFonts w:cs="Arial"/>
          <w:sz w:val="20"/>
          <w:szCs w:val="20"/>
        </w:rPr>
      </w:pPr>
    </w:p>
    <w:p w14:paraId="03C4C32C" w14:textId="77777777" w:rsidR="009C3006" w:rsidRPr="00BE7956" w:rsidRDefault="009C3006" w:rsidP="009C3006">
      <w:pPr>
        <w:ind w:right="567"/>
        <w:rPr>
          <w:rFonts w:cs="Arial"/>
          <w:b/>
          <w:sz w:val="20"/>
          <w:szCs w:val="20"/>
        </w:rPr>
      </w:pPr>
      <w:r w:rsidRPr="00BE7956">
        <w:rPr>
          <w:rFonts w:cs="Arial"/>
          <w:b/>
          <w:sz w:val="20"/>
          <w:szCs w:val="20"/>
        </w:rPr>
        <w:t xml:space="preserve">La garantie biennale </w:t>
      </w:r>
    </w:p>
    <w:p w14:paraId="2E80211D" w14:textId="77777777" w:rsidR="009C3006" w:rsidRPr="00BE7956" w:rsidRDefault="009C3006" w:rsidP="009C3006">
      <w:pPr>
        <w:ind w:right="567"/>
        <w:rPr>
          <w:rFonts w:cs="Arial"/>
          <w:sz w:val="20"/>
          <w:szCs w:val="20"/>
        </w:rPr>
      </w:pPr>
      <w:r w:rsidRPr="00BE7956">
        <w:rPr>
          <w:rFonts w:cs="Arial"/>
          <w:sz w:val="20"/>
          <w:szCs w:val="20"/>
        </w:rPr>
        <w:t>Le vendeur en l’état futur d’achèvement est tenu du bon fonctionnement des éléments d’équipement (dissociables) du bien vendu. Cette garantie court pendant un délai de deux ans à compter de sa réception.</w:t>
      </w:r>
    </w:p>
    <w:p w14:paraId="04831CDF" w14:textId="77777777" w:rsidR="009C3006" w:rsidRPr="00BE7956" w:rsidRDefault="009C3006" w:rsidP="009C3006">
      <w:pPr>
        <w:ind w:right="567"/>
        <w:rPr>
          <w:rFonts w:cs="Arial"/>
          <w:sz w:val="20"/>
          <w:szCs w:val="20"/>
        </w:rPr>
      </w:pPr>
    </w:p>
    <w:p w14:paraId="34F7477E" w14:textId="77777777" w:rsidR="009C3006" w:rsidRPr="00BE7956" w:rsidRDefault="009C3006" w:rsidP="009C3006">
      <w:pPr>
        <w:ind w:right="567"/>
        <w:rPr>
          <w:rFonts w:cs="Arial"/>
          <w:b/>
          <w:sz w:val="20"/>
          <w:szCs w:val="20"/>
        </w:rPr>
      </w:pPr>
      <w:r w:rsidRPr="00BE7956">
        <w:rPr>
          <w:rFonts w:cs="Arial"/>
          <w:b/>
          <w:sz w:val="20"/>
          <w:szCs w:val="20"/>
        </w:rPr>
        <w:t>La garantie décennale</w:t>
      </w:r>
    </w:p>
    <w:p w14:paraId="0D7E7442" w14:textId="77777777" w:rsidR="009C3006" w:rsidRPr="00BE7956" w:rsidRDefault="009C3006" w:rsidP="009C3006">
      <w:pPr>
        <w:ind w:right="567"/>
        <w:rPr>
          <w:rFonts w:cs="Arial"/>
          <w:sz w:val="20"/>
          <w:szCs w:val="20"/>
        </w:rPr>
      </w:pPr>
      <w:r w:rsidRPr="00BE7956">
        <w:rPr>
          <w:rFonts w:cs="Arial"/>
          <w:sz w:val="20"/>
          <w:szCs w:val="20"/>
        </w:rPr>
        <w:t xml:space="preserve">Le vendeur en l’état futur d’achèvement est responsable des vices cachés. Lorsque ceux-ci portent atteinte à la solidité ou à la destination du logement et qu’ils surviennent dans un délai de 10 ans suivant la réception de l’immeuble, ils relèvent de la garantie décennale. </w:t>
      </w:r>
    </w:p>
    <w:p w14:paraId="473EC664" w14:textId="77777777" w:rsidR="009C3006" w:rsidRPr="00BE7956" w:rsidRDefault="009C3006" w:rsidP="009C3006">
      <w:pPr>
        <w:ind w:right="567"/>
        <w:rPr>
          <w:rFonts w:cs="Arial"/>
          <w:sz w:val="20"/>
          <w:szCs w:val="20"/>
        </w:rPr>
      </w:pPr>
    </w:p>
    <w:p w14:paraId="4E4DCFEE" w14:textId="77777777" w:rsidR="009C3006" w:rsidRPr="00BE7956" w:rsidRDefault="009C3006" w:rsidP="009C3006">
      <w:pPr>
        <w:ind w:right="567"/>
        <w:rPr>
          <w:rFonts w:cs="Arial"/>
          <w:b/>
          <w:sz w:val="20"/>
          <w:szCs w:val="20"/>
        </w:rPr>
      </w:pPr>
      <w:r w:rsidRPr="00BE7956">
        <w:rPr>
          <w:rFonts w:cs="Arial"/>
          <w:b/>
          <w:sz w:val="20"/>
          <w:szCs w:val="20"/>
        </w:rPr>
        <w:t>La garantie d'isolation phonique</w:t>
      </w:r>
    </w:p>
    <w:p w14:paraId="1A2EC2FE" w14:textId="77777777" w:rsidR="009C3006" w:rsidRPr="00BE7956" w:rsidRDefault="009C3006" w:rsidP="009C3006">
      <w:pPr>
        <w:ind w:right="567"/>
        <w:rPr>
          <w:rFonts w:cs="Arial"/>
          <w:sz w:val="20"/>
          <w:szCs w:val="20"/>
        </w:rPr>
      </w:pPr>
      <w:r w:rsidRPr="00BE7956">
        <w:rPr>
          <w:rFonts w:cs="Arial"/>
          <w:sz w:val="20"/>
          <w:szCs w:val="20"/>
        </w:rPr>
        <w:t>En application de l’article L124-4 du Code de la construction et de l'habitation, le vendeur en l’état futur d’achèvement est tenu de la garantie d'isolation phonique, pendant un an à compter de la prise de possession.</w:t>
      </w:r>
    </w:p>
    <w:p w14:paraId="0EFB4279" w14:textId="77777777" w:rsidR="009C3006" w:rsidRPr="00BE7956" w:rsidRDefault="009C3006" w:rsidP="009C3006">
      <w:pPr>
        <w:rPr>
          <w:rFonts w:cs="Arial"/>
          <w:sz w:val="20"/>
          <w:szCs w:val="20"/>
        </w:rPr>
      </w:pPr>
    </w:p>
    <w:bookmarkEnd w:id="1"/>
    <w:p w14:paraId="5831D846" w14:textId="77777777" w:rsidR="009C3006" w:rsidRPr="00C86A72" w:rsidRDefault="009C3006" w:rsidP="009C3006">
      <w:pPr>
        <w:spacing w:after="5" w:line="247" w:lineRule="auto"/>
        <w:ind w:left="211" w:right="2" w:hanging="10"/>
        <w:rPr>
          <w:rFonts w:eastAsia="Trebuchet MS" w:cs="Arial"/>
          <w:sz w:val="20"/>
          <w:szCs w:val="20"/>
          <w:highlight w:val="yellow"/>
        </w:rPr>
      </w:pPr>
    </w:p>
    <w:p w14:paraId="0B42D7BD" w14:textId="77777777" w:rsidR="00A61BE7" w:rsidRDefault="00536B76"/>
    <w:sectPr w:rsidR="00A61BE7" w:rsidSect="00042E9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CCD61" w14:textId="77777777" w:rsidR="00D12A16" w:rsidRDefault="007F2BF6">
      <w:r>
        <w:separator/>
      </w:r>
    </w:p>
  </w:endnote>
  <w:endnote w:type="continuationSeparator" w:id="0">
    <w:p w14:paraId="658AC316" w14:textId="77777777" w:rsidR="00D12A16" w:rsidRDefault="007F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BC2E" w14:textId="77777777" w:rsidR="00B572EE" w:rsidRDefault="00F63166">
    <w:pPr>
      <w:pStyle w:val="Pieddepage"/>
      <w:jc w:val="center"/>
    </w:pPr>
    <w:r>
      <w:fldChar w:fldCharType="begin"/>
    </w:r>
    <w:r>
      <w:instrText>PAGE   \* MERGEFORMAT</w:instrText>
    </w:r>
    <w:r>
      <w:fldChar w:fldCharType="separate"/>
    </w:r>
    <w:r>
      <w:t>2</w:t>
    </w:r>
    <w:r>
      <w:fldChar w:fldCharType="end"/>
    </w:r>
  </w:p>
  <w:p w14:paraId="7ADAD92B" w14:textId="77777777" w:rsidR="001B48FA" w:rsidRPr="00EA6FEE" w:rsidRDefault="00536B76" w:rsidP="00EA6FEE">
    <w:pPr>
      <w:pStyle w:val="Pieddepage"/>
      <w:jc w:val="center"/>
      <w:rPr>
        <w:rFonts w:ascii="Verdana" w:hAnsi="Verdana"/>
        <w:i/>
        <w:color w:val="C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796DC" w14:textId="77777777" w:rsidR="00D12A16" w:rsidRDefault="007F2BF6">
      <w:r>
        <w:separator/>
      </w:r>
    </w:p>
  </w:footnote>
  <w:footnote w:type="continuationSeparator" w:id="0">
    <w:p w14:paraId="35760C50" w14:textId="77777777" w:rsidR="00D12A16" w:rsidRDefault="007F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48C7"/>
    <w:multiLevelType w:val="hybridMultilevel"/>
    <w:tmpl w:val="04E040B6"/>
    <w:lvl w:ilvl="0" w:tplc="44C6AAB2">
      <w:start w:val="1"/>
      <w:numFmt w:val="lowerLetter"/>
      <w:lvlText w:val="%1)"/>
      <w:lvlJc w:val="left"/>
      <w:pPr>
        <w:ind w:left="493" w:hanging="360"/>
      </w:pPr>
      <w:rPr>
        <w:rFonts w:cs="Times New Roman"/>
        <w:b/>
        <w:color w:val="131313"/>
      </w:rPr>
    </w:lvl>
    <w:lvl w:ilvl="1" w:tplc="040C0019">
      <w:start w:val="1"/>
      <w:numFmt w:val="lowerLetter"/>
      <w:lvlText w:val="%2."/>
      <w:lvlJc w:val="left"/>
      <w:pPr>
        <w:ind w:left="1213" w:hanging="360"/>
      </w:pPr>
      <w:rPr>
        <w:rFonts w:cs="Times New Roman"/>
      </w:rPr>
    </w:lvl>
    <w:lvl w:ilvl="2" w:tplc="040C001B">
      <w:start w:val="1"/>
      <w:numFmt w:val="lowerRoman"/>
      <w:lvlText w:val="%3."/>
      <w:lvlJc w:val="right"/>
      <w:pPr>
        <w:ind w:left="1933" w:hanging="180"/>
      </w:pPr>
      <w:rPr>
        <w:rFonts w:cs="Times New Roman"/>
      </w:rPr>
    </w:lvl>
    <w:lvl w:ilvl="3" w:tplc="040C000F">
      <w:start w:val="1"/>
      <w:numFmt w:val="decimal"/>
      <w:lvlText w:val="%4."/>
      <w:lvlJc w:val="left"/>
      <w:pPr>
        <w:ind w:left="2653" w:hanging="360"/>
      </w:pPr>
      <w:rPr>
        <w:rFonts w:cs="Times New Roman"/>
      </w:rPr>
    </w:lvl>
    <w:lvl w:ilvl="4" w:tplc="040C0019">
      <w:start w:val="1"/>
      <w:numFmt w:val="lowerLetter"/>
      <w:lvlText w:val="%5."/>
      <w:lvlJc w:val="left"/>
      <w:pPr>
        <w:ind w:left="3373" w:hanging="360"/>
      </w:pPr>
      <w:rPr>
        <w:rFonts w:cs="Times New Roman"/>
      </w:rPr>
    </w:lvl>
    <w:lvl w:ilvl="5" w:tplc="040C001B">
      <w:start w:val="1"/>
      <w:numFmt w:val="lowerRoman"/>
      <w:lvlText w:val="%6."/>
      <w:lvlJc w:val="right"/>
      <w:pPr>
        <w:ind w:left="4093" w:hanging="180"/>
      </w:pPr>
      <w:rPr>
        <w:rFonts w:cs="Times New Roman"/>
      </w:rPr>
    </w:lvl>
    <w:lvl w:ilvl="6" w:tplc="040C000F">
      <w:start w:val="1"/>
      <w:numFmt w:val="decimal"/>
      <w:lvlText w:val="%7."/>
      <w:lvlJc w:val="left"/>
      <w:pPr>
        <w:ind w:left="4813" w:hanging="360"/>
      </w:pPr>
      <w:rPr>
        <w:rFonts w:cs="Times New Roman"/>
      </w:rPr>
    </w:lvl>
    <w:lvl w:ilvl="7" w:tplc="040C0019">
      <w:start w:val="1"/>
      <w:numFmt w:val="lowerLetter"/>
      <w:lvlText w:val="%8."/>
      <w:lvlJc w:val="left"/>
      <w:pPr>
        <w:ind w:left="5533" w:hanging="360"/>
      </w:pPr>
      <w:rPr>
        <w:rFonts w:cs="Times New Roman"/>
      </w:rPr>
    </w:lvl>
    <w:lvl w:ilvl="8" w:tplc="040C001B">
      <w:start w:val="1"/>
      <w:numFmt w:val="lowerRoman"/>
      <w:lvlText w:val="%9."/>
      <w:lvlJc w:val="right"/>
      <w:pPr>
        <w:ind w:left="6253"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OIan+OC4Qz/9mjNWe1cvRAE6plZG7wROOwugKL8eLRFLQW78lYyuKskNe7g8+JjcC+oDa7FvsOuoD83NluzUg==" w:salt="Wm+yEcOzK/B7o3/wsMq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06"/>
    <w:rsid w:val="002614B3"/>
    <w:rsid w:val="003633B5"/>
    <w:rsid w:val="003B459A"/>
    <w:rsid w:val="004311CB"/>
    <w:rsid w:val="00536B76"/>
    <w:rsid w:val="007A685D"/>
    <w:rsid w:val="007F2BF6"/>
    <w:rsid w:val="008458BD"/>
    <w:rsid w:val="00934F1A"/>
    <w:rsid w:val="009C3006"/>
    <w:rsid w:val="00A33DEC"/>
    <w:rsid w:val="00B63E41"/>
    <w:rsid w:val="00CE78F9"/>
    <w:rsid w:val="00D12A16"/>
    <w:rsid w:val="00DF5B9A"/>
    <w:rsid w:val="00F6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3B14"/>
  <w15:chartTrackingRefBased/>
  <w15:docId w15:val="{7B184F41-13CA-48A6-A33B-BDE191F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06"/>
    <w:pPr>
      <w:spacing w:after="0" w:line="240" w:lineRule="auto"/>
      <w:jc w:val="both"/>
    </w:pPr>
    <w:rPr>
      <w:rFonts w:ascii="Arial" w:eastAsia="Calibri" w:hAnsi="Arial" w:cs="Times New Roman"/>
    </w:rPr>
  </w:style>
  <w:style w:type="paragraph" w:styleId="Titre2">
    <w:name w:val="heading 2"/>
    <w:basedOn w:val="Normal"/>
    <w:link w:val="Titre2Car"/>
    <w:uiPriority w:val="9"/>
    <w:qFormat/>
    <w:rsid w:val="009C3006"/>
    <w:pPr>
      <w:spacing w:before="100" w:beforeAutospacing="1" w:after="100" w:afterAutospacing="1"/>
      <w:jc w:val="left"/>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C3006"/>
    <w:rPr>
      <w:rFonts w:ascii="Times New Roman" w:eastAsia="Times New Roman" w:hAnsi="Times New Roman" w:cs="Times New Roman"/>
      <w:b/>
      <w:bCs/>
      <w:sz w:val="36"/>
      <w:szCs w:val="36"/>
      <w:lang w:eastAsia="fr-FR"/>
    </w:rPr>
  </w:style>
  <w:style w:type="paragraph" w:styleId="Pieddepage">
    <w:name w:val="footer"/>
    <w:basedOn w:val="Normal"/>
    <w:link w:val="PieddepageCar"/>
    <w:uiPriority w:val="99"/>
    <w:unhideWhenUsed/>
    <w:rsid w:val="009C3006"/>
    <w:pPr>
      <w:tabs>
        <w:tab w:val="center" w:pos="4536"/>
        <w:tab w:val="right" w:pos="9072"/>
      </w:tabs>
    </w:pPr>
  </w:style>
  <w:style w:type="character" w:customStyle="1" w:styleId="PieddepageCar">
    <w:name w:val="Pied de page Car"/>
    <w:basedOn w:val="Policepardfaut"/>
    <w:link w:val="Pieddepage"/>
    <w:uiPriority w:val="99"/>
    <w:rsid w:val="009C3006"/>
    <w:rPr>
      <w:rFonts w:ascii="Arial" w:eastAsia="Calibri" w:hAnsi="Arial" w:cs="Times New Roman"/>
    </w:rPr>
  </w:style>
  <w:style w:type="character" w:styleId="Lienhypertexte">
    <w:name w:val="Hyperlink"/>
    <w:uiPriority w:val="99"/>
    <w:unhideWhenUsed/>
    <w:rsid w:val="009C3006"/>
    <w:rPr>
      <w:color w:val="0000FF"/>
      <w:u w:val="single"/>
    </w:rPr>
  </w:style>
  <w:style w:type="paragraph" w:styleId="NormalWeb">
    <w:name w:val="Normal (Web)"/>
    <w:basedOn w:val="Normal"/>
    <w:uiPriority w:val="99"/>
    <w:semiHidden/>
    <w:unhideWhenUsed/>
    <w:rsid w:val="009C3006"/>
    <w:pPr>
      <w:spacing w:before="100" w:beforeAutospacing="1" w:after="100" w:afterAutospacing="1"/>
      <w:jc w:val="left"/>
    </w:pPr>
    <w:rPr>
      <w:rFonts w:ascii="Times New Roman" w:eastAsia="Times New Roman" w:hAnsi="Times New Roman"/>
      <w:sz w:val="24"/>
      <w:szCs w:val="24"/>
      <w:lang w:eastAsia="fr-FR"/>
    </w:rPr>
  </w:style>
  <w:style w:type="character" w:styleId="Textedelespacerserv">
    <w:name w:val="Placeholder Text"/>
    <w:basedOn w:val="Policepardfaut"/>
    <w:uiPriority w:val="99"/>
    <w:semiHidden/>
    <w:rsid w:val="00F631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tchimmo.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france.gouv.fr/loda/id/LEGIARTI000044127741/2021-10-01/"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immoconso.fr"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7B83915A264A2BBA3CE86EFCD3527F"/>
        <w:category>
          <w:name w:val="Général"/>
          <w:gallery w:val="placeholder"/>
        </w:category>
        <w:types>
          <w:type w:val="bbPlcHdr"/>
        </w:types>
        <w:behaviors>
          <w:behavior w:val="content"/>
        </w:behaviors>
        <w:guid w:val="{8819B88D-3B15-4F3A-804E-7CAE13088CED}"/>
      </w:docPartPr>
      <w:docPartBody>
        <w:p w:rsidR="0008354A" w:rsidRDefault="00D31048" w:rsidP="00D31048">
          <w:pPr>
            <w:pStyle w:val="B67B83915A264A2BBA3CE86EFCD3527F"/>
          </w:pPr>
          <w:r w:rsidRPr="0085390B">
            <w:rPr>
              <w:rStyle w:val="Textedelespacerserv"/>
            </w:rPr>
            <w:t>Choisissez un élément.</w:t>
          </w:r>
        </w:p>
      </w:docPartBody>
    </w:docPart>
    <w:docPart>
      <w:docPartPr>
        <w:name w:val="B06BB23C1A8340B681B63CCB67DC2EC9"/>
        <w:category>
          <w:name w:val="Général"/>
          <w:gallery w:val="placeholder"/>
        </w:category>
        <w:types>
          <w:type w:val="bbPlcHdr"/>
        </w:types>
        <w:behaviors>
          <w:behavior w:val="content"/>
        </w:behaviors>
        <w:guid w:val="{CB147654-FD30-4BD1-BE1A-59FB3B704149}"/>
      </w:docPartPr>
      <w:docPartBody>
        <w:p w:rsidR="0008354A" w:rsidRDefault="00D31048" w:rsidP="00D31048">
          <w:pPr>
            <w:pStyle w:val="B06BB23C1A8340B681B63CCB67DC2EC9"/>
          </w:pPr>
          <w:r w:rsidRPr="0085390B">
            <w:rPr>
              <w:rStyle w:val="Textedelespacerserv"/>
            </w:rPr>
            <w:t>Choisissez un élément.</w:t>
          </w:r>
        </w:p>
      </w:docPartBody>
    </w:docPart>
    <w:docPart>
      <w:docPartPr>
        <w:name w:val="CAC102C5C3414254986ABDD0E723024A"/>
        <w:category>
          <w:name w:val="Général"/>
          <w:gallery w:val="placeholder"/>
        </w:category>
        <w:types>
          <w:type w:val="bbPlcHdr"/>
        </w:types>
        <w:behaviors>
          <w:behavior w:val="content"/>
        </w:behaviors>
        <w:guid w:val="{D307B82C-B9E2-46AD-9739-44BD6AE872DB}"/>
      </w:docPartPr>
      <w:docPartBody>
        <w:p w:rsidR="0008354A" w:rsidRDefault="00D31048" w:rsidP="00D31048">
          <w:pPr>
            <w:pStyle w:val="CAC102C5C3414254986ABDD0E723024A"/>
          </w:pPr>
          <w:r w:rsidRPr="0085390B">
            <w:rPr>
              <w:rStyle w:val="Textedelespacerserv"/>
            </w:rPr>
            <w:t>Choisissez un élément.</w:t>
          </w:r>
        </w:p>
      </w:docPartBody>
    </w:docPart>
    <w:docPart>
      <w:docPartPr>
        <w:name w:val="CB085B2921574001B53EE1C5B0918303"/>
        <w:category>
          <w:name w:val="Général"/>
          <w:gallery w:val="placeholder"/>
        </w:category>
        <w:types>
          <w:type w:val="bbPlcHdr"/>
        </w:types>
        <w:behaviors>
          <w:behavior w:val="content"/>
        </w:behaviors>
        <w:guid w:val="{4B05BF07-D1F2-444E-BFB1-F42083635446}"/>
      </w:docPartPr>
      <w:docPartBody>
        <w:p w:rsidR="0008354A" w:rsidRDefault="00D31048" w:rsidP="00D31048">
          <w:pPr>
            <w:pStyle w:val="CB085B2921574001B53EE1C5B0918303"/>
          </w:pPr>
          <w:r w:rsidRPr="0085390B">
            <w:rPr>
              <w:rStyle w:val="Textedelespacerserv"/>
            </w:rPr>
            <w:t>Choisissez un élément.</w:t>
          </w:r>
        </w:p>
      </w:docPartBody>
    </w:docPart>
    <w:docPart>
      <w:docPartPr>
        <w:name w:val="455CBA9BDFC6465BA2D8A06F730008B0"/>
        <w:category>
          <w:name w:val="Général"/>
          <w:gallery w:val="placeholder"/>
        </w:category>
        <w:types>
          <w:type w:val="bbPlcHdr"/>
        </w:types>
        <w:behaviors>
          <w:behavior w:val="content"/>
        </w:behaviors>
        <w:guid w:val="{1E8188D1-29DC-466D-BEA8-2230AC92E385}"/>
      </w:docPartPr>
      <w:docPartBody>
        <w:p w:rsidR="0008354A" w:rsidRDefault="00D31048" w:rsidP="00D31048">
          <w:pPr>
            <w:pStyle w:val="455CBA9BDFC6465BA2D8A06F730008B0"/>
          </w:pPr>
          <w:r w:rsidRPr="0085390B">
            <w:rPr>
              <w:rStyle w:val="Textedelespacerserv"/>
            </w:rPr>
            <w:t>Choisissez un élément.</w:t>
          </w:r>
        </w:p>
      </w:docPartBody>
    </w:docPart>
    <w:docPart>
      <w:docPartPr>
        <w:name w:val="7D6301A7554742B5A28100177A87A6C2"/>
        <w:category>
          <w:name w:val="Général"/>
          <w:gallery w:val="placeholder"/>
        </w:category>
        <w:types>
          <w:type w:val="bbPlcHdr"/>
        </w:types>
        <w:behaviors>
          <w:behavior w:val="content"/>
        </w:behaviors>
        <w:guid w:val="{CAA55AD0-73C6-400F-A83C-C126264B4BEF}"/>
      </w:docPartPr>
      <w:docPartBody>
        <w:p w:rsidR="0008354A" w:rsidRDefault="00D31048" w:rsidP="00D31048">
          <w:pPr>
            <w:pStyle w:val="7D6301A7554742B5A28100177A87A6C2"/>
          </w:pPr>
          <w:r w:rsidRPr="0085390B">
            <w:rPr>
              <w:rStyle w:val="Textedelespacerserv"/>
            </w:rPr>
            <w:t>Choisissez un élément.</w:t>
          </w:r>
        </w:p>
      </w:docPartBody>
    </w:docPart>
    <w:docPart>
      <w:docPartPr>
        <w:name w:val="7F549486389C4709A5785184238C1290"/>
        <w:category>
          <w:name w:val="Général"/>
          <w:gallery w:val="placeholder"/>
        </w:category>
        <w:types>
          <w:type w:val="bbPlcHdr"/>
        </w:types>
        <w:behaviors>
          <w:behavior w:val="content"/>
        </w:behaviors>
        <w:guid w:val="{B144D990-7150-4444-986F-D06441A61EA9}"/>
      </w:docPartPr>
      <w:docPartBody>
        <w:p w:rsidR="0008354A" w:rsidRDefault="00D31048" w:rsidP="00D31048">
          <w:pPr>
            <w:pStyle w:val="7F549486389C4709A5785184238C1290"/>
          </w:pPr>
          <w:r w:rsidRPr="0085390B">
            <w:rPr>
              <w:rStyle w:val="Textedelespacerserv"/>
            </w:rPr>
            <w:t>Choisissez un élément.</w:t>
          </w:r>
        </w:p>
      </w:docPartBody>
    </w:docPart>
    <w:docPart>
      <w:docPartPr>
        <w:name w:val="C0703537CD7A419C813CFC9E396AFB1A"/>
        <w:category>
          <w:name w:val="Général"/>
          <w:gallery w:val="placeholder"/>
        </w:category>
        <w:types>
          <w:type w:val="bbPlcHdr"/>
        </w:types>
        <w:behaviors>
          <w:behavior w:val="content"/>
        </w:behaviors>
        <w:guid w:val="{12A753A1-9AB6-4A12-8040-608BFDC463BF}"/>
      </w:docPartPr>
      <w:docPartBody>
        <w:p w:rsidR="0008354A" w:rsidRDefault="00D31048" w:rsidP="00D31048">
          <w:pPr>
            <w:pStyle w:val="C0703537CD7A419C813CFC9E396AFB1A"/>
          </w:pPr>
          <w:r w:rsidRPr="0085390B">
            <w:rPr>
              <w:rStyle w:val="Textedelespacerserv"/>
            </w:rPr>
            <w:t>Choisissez un élément.</w:t>
          </w:r>
        </w:p>
      </w:docPartBody>
    </w:docPart>
    <w:docPart>
      <w:docPartPr>
        <w:name w:val="AD19D9A91F47419E801F2B58C48177E0"/>
        <w:category>
          <w:name w:val="Général"/>
          <w:gallery w:val="placeholder"/>
        </w:category>
        <w:types>
          <w:type w:val="bbPlcHdr"/>
        </w:types>
        <w:behaviors>
          <w:behavior w:val="content"/>
        </w:behaviors>
        <w:guid w:val="{8132A148-45BB-479C-B472-DBC0A9EC90F9}"/>
      </w:docPartPr>
      <w:docPartBody>
        <w:p w:rsidR="0008354A" w:rsidRDefault="00D31048" w:rsidP="00D31048">
          <w:pPr>
            <w:pStyle w:val="AD19D9A91F47419E801F2B58C48177E0"/>
          </w:pPr>
          <w:r w:rsidRPr="0085390B">
            <w:rPr>
              <w:rStyle w:val="Textedelespacerserv"/>
            </w:rPr>
            <w:t>Choisissez un élément.</w:t>
          </w:r>
        </w:p>
      </w:docPartBody>
    </w:docPart>
    <w:docPart>
      <w:docPartPr>
        <w:name w:val="0A491CE7A031490CA08559C28B92EBB8"/>
        <w:category>
          <w:name w:val="Général"/>
          <w:gallery w:val="placeholder"/>
        </w:category>
        <w:types>
          <w:type w:val="bbPlcHdr"/>
        </w:types>
        <w:behaviors>
          <w:behavior w:val="content"/>
        </w:behaviors>
        <w:guid w:val="{71FC7594-F8DA-4E80-9CA9-D028EB398776}"/>
      </w:docPartPr>
      <w:docPartBody>
        <w:p w:rsidR="0008354A" w:rsidRDefault="00D31048" w:rsidP="00D31048">
          <w:pPr>
            <w:pStyle w:val="0A491CE7A031490CA08559C28B92EBB8"/>
          </w:pPr>
          <w:r w:rsidRPr="0085390B">
            <w:rPr>
              <w:rStyle w:val="Textedelespacerserv"/>
            </w:rPr>
            <w:t>Choisissez un élément.</w:t>
          </w:r>
        </w:p>
      </w:docPartBody>
    </w:docPart>
    <w:docPart>
      <w:docPartPr>
        <w:name w:val="FCBAD739F62545688D3BF01AF025D6E4"/>
        <w:category>
          <w:name w:val="Général"/>
          <w:gallery w:val="placeholder"/>
        </w:category>
        <w:types>
          <w:type w:val="bbPlcHdr"/>
        </w:types>
        <w:behaviors>
          <w:behavior w:val="content"/>
        </w:behaviors>
        <w:guid w:val="{29359694-844C-4260-8805-FC21CB652799}"/>
      </w:docPartPr>
      <w:docPartBody>
        <w:p w:rsidR="0008354A" w:rsidRDefault="00D31048" w:rsidP="00D31048">
          <w:pPr>
            <w:pStyle w:val="FCBAD739F62545688D3BF01AF025D6E4"/>
          </w:pPr>
          <w:r w:rsidRPr="0085390B">
            <w:rPr>
              <w:rStyle w:val="Textedelespacerserv"/>
            </w:rPr>
            <w:t>Choisissez un élément.</w:t>
          </w:r>
        </w:p>
      </w:docPartBody>
    </w:docPart>
    <w:docPart>
      <w:docPartPr>
        <w:name w:val="4B8E234937E24468B04613B817981247"/>
        <w:category>
          <w:name w:val="Général"/>
          <w:gallery w:val="placeholder"/>
        </w:category>
        <w:types>
          <w:type w:val="bbPlcHdr"/>
        </w:types>
        <w:behaviors>
          <w:behavior w:val="content"/>
        </w:behaviors>
        <w:guid w:val="{6C5FCB6C-2555-4487-BE77-BB5C6D3A2322}"/>
      </w:docPartPr>
      <w:docPartBody>
        <w:p w:rsidR="0008354A" w:rsidRDefault="00D31048" w:rsidP="00D31048">
          <w:pPr>
            <w:pStyle w:val="4B8E234937E24468B04613B817981247"/>
          </w:pPr>
          <w:r w:rsidRPr="0085390B">
            <w:rPr>
              <w:rStyle w:val="Textedelespacerserv"/>
            </w:rPr>
            <w:t>Choisissez un élément.</w:t>
          </w:r>
        </w:p>
      </w:docPartBody>
    </w:docPart>
    <w:docPart>
      <w:docPartPr>
        <w:name w:val="8341EF21C51F4905928F7503E791BF2C"/>
        <w:category>
          <w:name w:val="Général"/>
          <w:gallery w:val="placeholder"/>
        </w:category>
        <w:types>
          <w:type w:val="bbPlcHdr"/>
        </w:types>
        <w:behaviors>
          <w:behavior w:val="content"/>
        </w:behaviors>
        <w:guid w:val="{4980EE94-B84C-4975-A211-8C4E17C8FA21}"/>
      </w:docPartPr>
      <w:docPartBody>
        <w:p w:rsidR="0008354A" w:rsidRDefault="00D31048" w:rsidP="00D31048">
          <w:pPr>
            <w:pStyle w:val="8341EF21C51F4905928F7503E791BF2C"/>
          </w:pPr>
          <w:r w:rsidRPr="0085390B">
            <w:rPr>
              <w:rStyle w:val="Textedelespacerserv"/>
            </w:rPr>
            <w:t>Choisissez un élément.</w:t>
          </w:r>
        </w:p>
      </w:docPartBody>
    </w:docPart>
    <w:docPart>
      <w:docPartPr>
        <w:name w:val="AEC9C9558B6B40E4A6062C08DA995FAE"/>
        <w:category>
          <w:name w:val="Général"/>
          <w:gallery w:val="placeholder"/>
        </w:category>
        <w:types>
          <w:type w:val="bbPlcHdr"/>
        </w:types>
        <w:behaviors>
          <w:behavior w:val="content"/>
        </w:behaviors>
        <w:guid w:val="{3BE72757-30FD-4271-8EB7-4BA59B93F647}"/>
      </w:docPartPr>
      <w:docPartBody>
        <w:p w:rsidR="0008354A" w:rsidRDefault="00D31048" w:rsidP="00D31048">
          <w:pPr>
            <w:pStyle w:val="AEC9C9558B6B40E4A6062C08DA995FAE"/>
          </w:pPr>
          <w:r w:rsidRPr="0085390B">
            <w:rPr>
              <w:rStyle w:val="Textedelespacerserv"/>
            </w:rPr>
            <w:t>Choisissez un élément.</w:t>
          </w:r>
        </w:p>
      </w:docPartBody>
    </w:docPart>
    <w:docPart>
      <w:docPartPr>
        <w:name w:val="2596A24915DA41F1A97F976C308CFD08"/>
        <w:category>
          <w:name w:val="Général"/>
          <w:gallery w:val="placeholder"/>
        </w:category>
        <w:types>
          <w:type w:val="bbPlcHdr"/>
        </w:types>
        <w:behaviors>
          <w:behavior w:val="content"/>
        </w:behaviors>
        <w:guid w:val="{DFA0F704-936B-43CE-A260-6319F577E50F}"/>
      </w:docPartPr>
      <w:docPartBody>
        <w:p w:rsidR="0008354A" w:rsidRDefault="00D31048" w:rsidP="00D31048">
          <w:pPr>
            <w:pStyle w:val="2596A24915DA41F1A97F976C308CFD08"/>
          </w:pPr>
          <w:r w:rsidRPr="0085390B">
            <w:rPr>
              <w:rStyle w:val="Textedelespacerserv"/>
            </w:rPr>
            <w:t>Choisissez un élément.</w:t>
          </w:r>
        </w:p>
      </w:docPartBody>
    </w:docPart>
    <w:docPart>
      <w:docPartPr>
        <w:name w:val="9BB202F776B54C25B392D0EFD9E4B419"/>
        <w:category>
          <w:name w:val="Général"/>
          <w:gallery w:val="placeholder"/>
        </w:category>
        <w:types>
          <w:type w:val="bbPlcHdr"/>
        </w:types>
        <w:behaviors>
          <w:behavior w:val="content"/>
        </w:behaviors>
        <w:guid w:val="{2654EF9B-975D-4930-B016-17FE9B05502C}"/>
      </w:docPartPr>
      <w:docPartBody>
        <w:p w:rsidR="0008354A" w:rsidRDefault="00D31048" w:rsidP="00D31048">
          <w:pPr>
            <w:pStyle w:val="9BB202F776B54C25B392D0EFD9E4B419"/>
          </w:pPr>
          <w:r w:rsidRPr="0085390B">
            <w:rPr>
              <w:rStyle w:val="Textedelespacerserv"/>
            </w:rPr>
            <w:t>Choisissez un élément.</w:t>
          </w:r>
        </w:p>
      </w:docPartBody>
    </w:docPart>
    <w:docPart>
      <w:docPartPr>
        <w:name w:val="F8302A424EDE42B2B45C4DFD911AF3CE"/>
        <w:category>
          <w:name w:val="Général"/>
          <w:gallery w:val="placeholder"/>
        </w:category>
        <w:types>
          <w:type w:val="bbPlcHdr"/>
        </w:types>
        <w:behaviors>
          <w:behavior w:val="content"/>
        </w:behaviors>
        <w:guid w:val="{390B9CEA-72F2-4DD9-B52D-6E2C398297A2}"/>
      </w:docPartPr>
      <w:docPartBody>
        <w:p w:rsidR="0008354A" w:rsidRDefault="00D31048" w:rsidP="00D31048">
          <w:pPr>
            <w:pStyle w:val="F8302A424EDE42B2B45C4DFD911AF3CE"/>
          </w:pPr>
          <w:r w:rsidRPr="0085390B">
            <w:rPr>
              <w:rStyle w:val="Textedelespacerserv"/>
            </w:rPr>
            <w:t>Choisissez un élément.</w:t>
          </w:r>
        </w:p>
      </w:docPartBody>
    </w:docPart>
    <w:docPart>
      <w:docPartPr>
        <w:name w:val="8C655E4953FB4CFF844EF53A9CB68F82"/>
        <w:category>
          <w:name w:val="Général"/>
          <w:gallery w:val="placeholder"/>
        </w:category>
        <w:types>
          <w:type w:val="bbPlcHdr"/>
        </w:types>
        <w:behaviors>
          <w:behavior w:val="content"/>
        </w:behaviors>
        <w:guid w:val="{F70549BB-0283-45D2-A0E7-C75B96127107}"/>
      </w:docPartPr>
      <w:docPartBody>
        <w:p w:rsidR="0008354A" w:rsidRDefault="00D31048" w:rsidP="00D31048">
          <w:pPr>
            <w:pStyle w:val="8C655E4953FB4CFF844EF53A9CB68F82"/>
          </w:pPr>
          <w:r w:rsidRPr="0085390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48"/>
    <w:rsid w:val="0008354A"/>
    <w:rsid w:val="00D31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8354A"/>
    <w:rPr>
      <w:color w:val="808080"/>
    </w:rPr>
  </w:style>
  <w:style w:type="paragraph" w:customStyle="1" w:styleId="B67B83915A264A2BBA3CE86EFCD3527F">
    <w:name w:val="B67B83915A264A2BBA3CE86EFCD3527F"/>
    <w:rsid w:val="00D31048"/>
  </w:style>
  <w:style w:type="paragraph" w:customStyle="1" w:styleId="B06BB23C1A8340B681B63CCB67DC2EC9">
    <w:name w:val="B06BB23C1A8340B681B63CCB67DC2EC9"/>
    <w:rsid w:val="00D31048"/>
  </w:style>
  <w:style w:type="paragraph" w:customStyle="1" w:styleId="CAC102C5C3414254986ABDD0E723024A">
    <w:name w:val="CAC102C5C3414254986ABDD0E723024A"/>
    <w:rsid w:val="00D31048"/>
  </w:style>
  <w:style w:type="paragraph" w:customStyle="1" w:styleId="CB085B2921574001B53EE1C5B0918303">
    <w:name w:val="CB085B2921574001B53EE1C5B0918303"/>
    <w:rsid w:val="00D31048"/>
  </w:style>
  <w:style w:type="paragraph" w:customStyle="1" w:styleId="455CBA9BDFC6465BA2D8A06F730008B0">
    <w:name w:val="455CBA9BDFC6465BA2D8A06F730008B0"/>
    <w:rsid w:val="00D31048"/>
  </w:style>
  <w:style w:type="paragraph" w:customStyle="1" w:styleId="7D6301A7554742B5A28100177A87A6C2">
    <w:name w:val="7D6301A7554742B5A28100177A87A6C2"/>
    <w:rsid w:val="00D31048"/>
  </w:style>
  <w:style w:type="paragraph" w:customStyle="1" w:styleId="7F549486389C4709A5785184238C1290">
    <w:name w:val="7F549486389C4709A5785184238C1290"/>
    <w:rsid w:val="00D31048"/>
  </w:style>
  <w:style w:type="paragraph" w:customStyle="1" w:styleId="C0703537CD7A419C813CFC9E396AFB1A">
    <w:name w:val="C0703537CD7A419C813CFC9E396AFB1A"/>
    <w:rsid w:val="00D31048"/>
  </w:style>
  <w:style w:type="paragraph" w:customStyle="1" w:styleId="AD19D9A91F47419E801F2B58C48177E0">
    <w:name w:val="AD19D9A91F47419E801F2B58C48177E0"/>
    <w:rsid w:val="00D31048"/>
  </w:style>
  <w:style w:type="paragraph" w:customStyle="1" w:styleId="0A491CE7A031490CA08559C28B92EBB8">
    <w:name w:val="0A491CE7A031490CA08559C28B92EBB8"/>
    <w:rsid w:val="00D31048"/>
  </w:style>
  <w:style w:type="paragraph" w:customStyle="1" w:styleId="FCBAD739F62545688D3BF01AF025D6E4">
    <w:name w:val="FCBAD739F62545688D3BF01AF025D6E4"/>
    <w:rsid w:val="00D31048"/>
  </w:style>
  <w:style w:type="paragraph" w:customStyle="1" w:styleId="4B8E234937E24468B04613B817981247">
    <w:name w:val="4B8E234937E24468B04613B817981247"/>
    <w:rsid w:val="00D31048"/>
  </w:style>
  <w:style w:type="paragraph" w:customStyle="1" w:styleId="8341EF21C51F4905928F7503E791BF2C">
    <w:name w:val="8341EF21C51F4905928F7503E791BF2C"/>
    <w:rsid w:val="00D31048"/>
  </w:style>
  <w:style w:type="paragraph" w:customStyle="1" w:styleId="AEC9C9558B6B40E4A6062C08DA995FAE">
    <w:name w:val="AEC9C9558B6B40E4A6062C08DA995FAE"/>
    <w:rsid w:val="00D31048"/>
  </w:style>
  <w:style w:type="paragraph" w:customStyle="1" w:styleId="2596A24915DA41F1A97F976C308CFD08">
    <w:name w:val="2596A24915DA41F1A97F976C308CFD08"/>
    <w:rsid w:val="00D31048"/>
  </w:style>
  <w:style w:type="paragraph" w:customStyle="1" w:styleId="9BB202F776B54C25B392D0EFD9E4B419">
    <w:name w:val="9BB202F776B54C25B392D0EFD9E4B419"/>
    <w:rsid w:val="00D31048"/>
  </w:style>
  <w:style w:type="paragraph" w:customStyle="1" w:styleId="F8302A424EDE42B2B45C4DFD911AF3CE">
    <w:name w:val="F8302A424EDE42B2B45C4DFD911AF3CE"/>
    <w:rsid w:val="00D31048"/>
  </w:style>
  <w:style w:type="paragraph" w:customStyle="1" w:styleId="8C655E4953FB4CFF844EF53A9CB68F82">
    <w:name w:val="8C655E4953FB4CFF844EF53A9CB68F82"/>
    <w:rsid w:val="00D31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615362CD38848AD700547E75459BC" ma:contentTypeVersion="13" ma:contentTypeDescription="Crée un document." ma:contentTypeScope="" ma:versionID="168ac7a2f701203d6c719d22968a1bbe">
  <xsd:schema xmlns:xsd="http://www.w3.org/2001/XMLSchema" xmlns:xs="http://www.w3.org/2001/XMLSchema" xmlns:p="http://schemas.microsoft.com/office/2006/metadata/properties" xmlns:ns2="3747c1e2-acae-4058-990a-4c66569042c5" xmlns:ns3="1f620eb7-e41a-464c-8eeb-358d105d361f" targetNamespace="http://schemas.microsoft.com/office/2006/metadata/properties" ma:root="true" ma:fieldsID="611b280f10a85a9434e56ce118ce0966" ns2:_="" ns3:_="">
    <xsd:import namespace="3747c1e2-acae-4058-990a-4c66569042c5"/>
    <xsd:import namespace="1f620eb7-e41a-464c-8eeb-358d105d36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7c1e2-acae-4058-990a-4c6656904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a9064cf-1ea5-4039-b1ae-c39fcf1164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620eb7-e41a-464c-8eeb-358d105d361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96054e3f-bb3e-47f9-b16f-e712161d7925}" ma:internalName="TaxCatchAll" ma:showField="CatchAllData" ma:web="1f620eb7-e41a-464c-8eeb-358d105d3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620eb7-e41a-464c-8eeb-358d105d361f" xsi:nil="true"/>
    <lcf76f155ced4ddcb4097134ff3c332f xmlns="3747c1e2-acae-4058-990a-4c66569042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A6A61-C0A0-41CC-B160-E0648A3EF7FA}"/>
</file>

<file path=customXml/itemProps2.xml><?xml version="1.0" encoding="utf-8"?>
<ds:datastoreItem xmlns:ds="http://schemas.openxmlformats.org/officeDocument/2006/customXml" ds:itemID="{BFA9D4B0-F51C-4BFF-985A-79400BAD2C33}"/>
</file>

<file path=customXml/itemProps3.xml><?xml version="1.0" encoding="utf-8"?>
<ds:datastoreItem xmlns:ds="http://schemas.openxmlformats.org/officeDocument/2006/customXml" ds:itemID="{B5233C9C-E11E-4728-BDAC-D423D248EB4B}"/>
</file>

<file path=docProps/app.xml><?xml version="1.0" encoding="utf-8"?>
<Properties xmlns="http://schemas.openxmlformats.org/officeDocument/2006/extended-properties" xmlns:vt="http://schemas.openxmlformats.org/officeDocument/2006/docPropsVTypes">
  <Template>Normal.dotm</Template>
  <TotalTime>76</TotalTime>
  <Pages>5</Pages>
  <Words>1617</Words>
  <Characters>8897</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Altarea Cogedim</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LARROQUE</dc:creator>
  <cp:keywords/>
  <dc:description/>
  <cp:lastModifiedBy>Céline LARROQUE</cp:lastModifiedBy>
  <cp:revision>10</cp:revision>
  <dcterms:created xsi:type="dcterms:W3CDTF">2022-07-19T13:16:00Z</dcterms:created>
  <dcterms:modified xsi:type="dcterms:W3CDTF">2022-07-19T15:23:00Z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0x0101000B2615362CD38848AD700547E75459BC</vt:lpwstr>
  </property>
</Properties>
</file>